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7D" w:rsidRPr="008A447D" w:rsidRDefault="008A447D" w:rsidP="008A447D">
      <w:pPr>
        <w:pStyle w:val="aa"/>
        <w:spacing w:before="0" w:after="0"/>
        <w:rPr>
          <w:b w:val="0"/>
          <w:spacing w:val="0"/>
          <w:sz w:val="30"/>
          <w:szCs w:val="30"/>
        </w:rPr>
      </w:pPr>
      <w:r w:rsidRPr="008A447D">
        <w:rPr>
          <w:b w:val="0"/>
          <w:spacing w:val="0"/>
          <w:sz w:val="30"/>
          <w:szCs w:val="30"/>
        </w:rPr>
        <w:t>Белорусское республиканское унитарное предприятие</w:t>
      </w:r>
    </w:p>
    <w:p w:rsidR="008A447D" w:rsidRPr="008A447D" w:rsidRDefault="008A447D" w:rsidP="008A447D">
      <w:pPr>
        <w:pStyle w:val="aa"/>
        <w:spacing w:before="0" w:after="0"/>
        <w:rPr>
          <w:b w:val="0"/>
          <w:spacing w:val="0"/>
          <w:sz w:val="30"/>
          <w:szCs w:val="30"/>
        </w:rPr>
      </w:pPr>
      <w:r w:rsidRPr="008A447D">
        <w:rPr>
          <w:b w:val="0"/>
          <w:spacing w:val="0"/>
          <w:sz w:val="30"/>
          <w:szCs w:val="30"/>
        </w:rPr>
        <w:t xml:space="preserve">экспортно-импортного страхования </w:t>
      </w:r>
    </w:p>
    <w:p w:rsidR="008A447D" w:rsidRPr="008A447D" w:rsidRDefault="008A447D" w:rsidP="008A447D">
      <w:pPr>
        <w:pStyle w:val="aa"/>
        <w:spacing w:before="0" w:after="0"/>
        <w:rPr>
          <w:b w:val="0"/>
          <w:spacing w:val="0"/>
          <w:sz w:val="30"/>
          <w:szCs w:val="30"/>
        </w:rPr>
      </w:pPr>
      <w:r w:rsidRPr="008A447D">
        <w:rPr>
          <w:b w:val="0"/>
          <w:spacing w:val="0"/>
          <w:sz w:val="30"/>
          <w:szCs w:val="30"/>
        </w:rPr>
        <w:t>«БЕЛЭКСИМГАРАНТ»</w:t>
      </w:r>
    </w:p>
    <w:p w:rsidR="008A447D" w:rsidRPr="008A447D" w:rsidRDefault="008A447D" w:rsidP="008A447D">
      <w:pPr>
        <w:rPr>
          <w:sz w:val="28"/>
        </w:rPr>
      </w:pPr>
    </w:p>
    <w:p w:rsidR="008A447D" w:rsidRPr="008A447D" w:rsidRDefault="00CE145A" w:rsidP="008A447D">
      <w:pPr>
        <w:ind w:firstLine="709"/>
        <w:jc w:val="both"/>
        <w:rPr>
          <w:sz w:val="28"/>
        </w:rPr>
      </w:pPr>
      <w:r w:rsidRPr="00591F08">
        <w:rPr>
          <w:rFonts w:ascii="Times New Roman" w:hAnsi="Times New Roman"/>
          <w:noProof/>
          <w:sz w:val="28"/>
        </w:rPr>
        <w:drawing>
          <wp:inline distT="0" distB="0" distL="0" distR="0" wp14:anchorId="1D8B93E0" wp14:editId="0EB4ADA7">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rsidR="008A447D" w:rsidRPr="008A447D" w:rsidRDefault="008A447D" w:rsidP="008A447D">
      <w:pPr>
        <w:ind w:left="4253"/>
        <w:jc w:val="both"/>
        <w:rPr>
          <w:b/>
          <w:sz w:val="30"/>
          <w:szCs w:val="30"/>
        </w:rPr>
      </w:pPr>
    </w:p>
    <w:p w:rsidR="008A447D" w:rsidRPr="008A447D" w:rsidRDefault="008A447D" w:rsidP="008A447D">
      <w:pPr>
        <w:ind w:left="4253"/>
        <w:jc w:val="both"/>
        <w:rPr>
          <w:b/>
          <w:sz w:val="30"/>
          <w:szCs w:val="30"/>
        </w:rPr>
      </w:pP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УТВЕРЖДАЮ</w:t>
      </w: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Заместитель</w:t>
      </w: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генерального директора</w:t>
      </w:r>
    </w:p>
    <w:p w:rsidR="008A447D" w:rsidRPr="008A447D" w:rsidRDefault="00CE145A" w:rsidP="008A447D">
      <w:pPr>
        <w:ind w:left="4253"/>
        <w:jc w:val="both"/>
        <w:rPr>
          <w:rFonts w:ascii="Times New Roman" w:hAnsi="Times New Roman"/>
          <w:b/>
          <w:sz w:val="30"/>
          <w:szCs w:val="30"/>
        </w:rPr>
      </w:pPr>
      <w:r>
        <w:rPr>
          <w:rFonts w:ascii="Times New Roman" w:hAnsi="Times New Roman"/>
          <w:b/>
          <w:sz w:val="30"/>
          <w:szCs w:val="30"/>
        </w:rPr>
        <w:t>«</w:t>
      </w:r>
      <w:r w:rsidR="008A447D" w:rsidRPr="008A447D">
        <w:rPr>
          <w:rFonts w:ascii="Times New Roman" w:hAnsi="Times New Roman"/>
          <w:b/>
          <w:sz w:val="30"/>
          <w:szCs w:val="30"/>
        </w:rPr>
        <w:t>Белэксимгарант</w:t>
      </w:r>
      <w:r>
        <w:rPr>
          <w:rFonts w:ascii="Times New Roman" w:hAnsi="Times New Roman"/>
          <w:b/>
          <w:sz w:val="30"/>
          <w:szCs w:val="30"/>
        </w:rPr>
        <w:t>»</w:t>
      </w: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jc w:val="center"/>
        <w:rPr>
          <w:rFonts w:ascii="Times New Roman" w:hAnsi="Times New Roman"/>
          <w:b/>
          <w:sz w:val="30"/>
          <w:szCs w:val="30"/>
        </w:rPr>
      </w:pPr>
      <w:r w:rsidRPr="008A447D">
        <w:rPr>
          <w:rFonts w:ascii="Times New Roman" w:hAnsi="Times New Roman"/>
          <w:b/>
          <w:sz w:val="30"/>
          <w:szCs w:val="30"/>
        </w:rPr>
        <w:t>ПРАВИЛА №21</w:t>
      </w:r>
    </w:p>
    <w:p w:rsidR="008A447D" w:rsidRDefault="008A447D" w:rsidP="008A447D">
      <w:pPr>
        <w:jc w:val="center"/>
        <w:rPr>
          <w:rFonts w:ascii="Times New Roman" w:hAnsi="Times New Roman"/>
          <w:b/>
          <w:bCs/>
          <w:caps/>
          <w:sz w:val="30"/>
          <w:szCs w:val="30"/>
        </w:rPr>
      </w:pPr>
      <w:r w:rsidRPr="008A447D">
        <w:rPr>
          <w:rFonts w:ascii="Times New Roman" w:hAnsi="Times New Roman"/>
          <w:b/>
          <w:bCs/>
          <w:caps/>
          <w:sz w:val="30"/>
          <w:szCs w:val="30"/>
        </w:rPr>
        <w:t>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w:t>
      </w:r>
    </w:p>
    <w:p w:rsidR="00CE145A" w:rsidRPr="008A447D" w:rsidRDefault="00CE145A" w:rsidP="008A447D">
      <w:pPr>
        <w:jc w:val="center"/>
        <w:rPr>
          <w:rFonts w:ascii="Times New Roman" w:hAnsi="Times New Roman"/>
          <w:b/>
          <w:caps/>
          <w:sz w:val="30"/>
          <w:szCs w:val="30"/>
        </w:rPr>
      </w:pPr>
    </w:p>
    <w:p w:rsidR="00CE145A" w:rsidRDefault="00CE145A" w:rsidP="00CE145A">
      <w:pPr>
        <w:widowControl w:val="0"/>
        <w:jc w:val="center"/>
        <w:rPr>
          <w:rFonts w:ascii="Times New Roman" w:hAnsi="Times New Roman"/>
          <w:spacing w:val="0"/>
          <w:sz w:val="30"/>
          <w:szCs w:val="30"/>
        </w:rPr>
      </w:pPr>
      <w:r>
        <w:rPr>
          <w:rFonts w:ascii="Times New Roman" w:hAnsi="Times New Roman"/>
          <w:spacing w:val="0"/>
          <w:sz w:val="30"/>
          <w:szCs w:val="30"/>
        </w:rPr>
        <w:t>утверждены «Белэксимгарант» 23.04.2008 и</w:t>
      </w:r>
    </w:p>
    <w:p w:rsidR="00CE145A" w:rsidRPr="002572E9" w:rsidRDefault="00CE145A" w:rsidP="00CE145A">
      <w:pPr>
        <w:widowControl w:val="0"/>
        <w:jc w:val="center"/>
        <w:rPr>
          <w:rFonts w:ascii="Times New Roman" w:hAnsi="Times New Roman"/>
          <w:spacing w:val="0"/>
          <w:sz w:val="30"/>
          <w:szCs w:val="30"/>
        </w:rPr>
      </w:pPr>
      <w:r w:rsidRPr="002572E9">
        <w:rPr>
          <w:rFonts w:ascii="Times New Roman" w:hAnsi="Times New Roman"/>
          <w:spacing w:val="0"/>
          <w:sz w:val="30"/>
          <w:szCs w:val="30"/>
        </w:rPr>
        <w:t xml:space="preserve">согласованы Министерством финансов Республики Беларусь </w:t>
      </w:r>
    </w:p>
    <w:p w:rsidR="00CE145A" w:rsidRPr="002572E9" w:rsidRDefault="00CE145A" w:rsidP="00CE145A">
      <w:pPr>
        <w:widowControl w:val="0"/>
        <w:jc w:val="center"/>
        <w:rPr>
          <w:rFonts w:ascii="Times New Roman" w:hAnsi="Times New Roman"/>
          <w:spacing w:val="0"/>
          <w:sz w:val="30"/>
          <w:szCs w:val="30"/>
        </w:rPr>
      </w:pPr>
      <w:r w:rsidRPr="002572E9">
        <w:rPr>
          <w:rFonts w:ascii="Times New Roman" w:hAnsi="Times New Roman"/>
          <w:spacing w:val="0"/>
          <w:sz w:val="30"/>
          <w:szCs w:val="30"/>
        </w:rPr>
        <w:t>23.04.2008 рег. №35</w:t>
      </w:r>
      <w:r>
        <w:rPr>
          <w:rFonts w:ascii="Times New Roman" w:hAnsi="Times New Roman"/>
          <w:spacing w:val="0"/>
          <w:sz w:val="30"/>
          <w:szCs w:val="30"/>
        </w:rPr>
        <w:t>2</w:t>
      </w:r>
      <w:r w:rsidRPr="002572E9">
        <w:rPr>
          <w:rFonts w:ascii="Times New Roman" w:hAnsi="Times New Roman"/>
          <w:spacing w:val="0"/>
          <w:sz w:val="30"/>
          <w:szCs w:val="30"/>
        </w:rPr>
        <w:t xml:space="preserve"> </w:t>
      </w:r>
    </w:p>
    <w:p w:rsidR="00CE145A" w:rsidRDefault="00CE145A" w:rsidP="00CE145A">
      <w:pPr>
        <w:ind w:right="-1"/>
        <w:jc w:val="center"/>
        <w:rPr>
          <w:rFonts w:ascii="Times New Roman" w:hAnsi="Times New Roman"/>
          <w:spacing w:val="0"/>
          <w:sz w:val="30"/>
          <w:szCs w:val="30"/>
        </w:rPr>
      </w:pPr>
      <w:r w:rsidRPr="002572E9">
        <w:rPr>
          <w:rFonts w:ascii="Times New Roman" w:hAnsi="Times New Roman"/>
          <w:spacing w:val="0"/>
          <w:sz w:val="30"/>
          <w:szCs w:val="30"/>
        </w:rPr>
        <w:t>(с изменениями и допол</w:t>
      </w:r>
      <w:r>
        <w:rPr>
          <w:rFonts w:ascii="Times New Roman" w:hAnsi="Times New Roman"/>
          <w:spacing w:val="0"/>
          <w:sz w:val="30"/>
          <w:szCs w:val="30"/>
        </w:rPr>
        <w:t>нениями, согласованными Министерством финансов Республики Беларусь, от 18.05.2015 рег. №433,</w:t>
      </w:r>
    </w:p>
    <w:p w:rsidR="00CE145A" w:rsidRPr="002572E9" w:rsidRDefault="00CE145A" w:rsidP="00CE145A">
      <w:pPr>
        <w:ind w:right="-1"/>
        <w:jc w:val="center"/>
        <w:rPr>
          <w:rFonts w:ascii="Times New Roman" w:hAnsi="Times New Roman"/>
          <w:spacing w:val="0"/>
          <w:sz w:val="30"/>
          <w:szCs w:val="30"/>
        </w:rPr>
      </w:pPr>
      <w:r>
        <w:rPr>
          <w:rFonts w:ascii="Times New Roman" w:hAnsi="Times New Roman"/>
          <w:spacing w:val="0"/>
          <w:sz w:val="30"/>
          <w:szCs w:val="30"/>
        </w:rPr>
        <w:t>а также изменениями, утвержденными «Белэксимгарант», от 15.12.2022</w:t>
      </w:r>
      <w:r w:rsidRPr="002572E9">
        <w:rPr>
          <w:rFonts w:ascii="Times New Roman" w:hAnsi="Times New Roman"/>
          <w:spacing w:val="0"/>
          <w:sz w:val="30"/>
          <w:szCs w:val="30"/>
        </w:rPr>
        <w:t>)</w:t>
      </w:r>
    </w:p>
    <w:p w:rsidR="00CE145A" w:rsidRPr="002572E9" w:rsidRDefault="00CE145A" w:rsidP="00CE145A">
      <w:pPr>
        <w:jc w:val="center"/>
        <w:rPr>
          <w:rFonts w:ascii="Times New Roman" w:hAnsi="Times New Roman"/>
          <w:spacing w:val="0"/>
          <w:sz w:val="30"/>
          <w:szCs w:val="30"/>
        </w:rPr>
      </w:pPr>
    </w:p>
    <w:p w:rsidR="008A447D" w:rsidRDefault="008A447D" w:rsidP="008A447D">
      <w:pPr>
        <w:tabs>
          <w:tab w:val="left" w:pos="567"/>
        </w:tabs>
        <w:jc w:val="center"/>
        <w:outlineLvl w:val="0"/>
        <w:rPr>
          <w:rFonts w:ascii="Times New Roman" w:hAnsi="Times New Roman"/>
          <w:b/>
          <w:spacing w:val="0"/>
          <w:sz w:val="30"/>
          <w:szCs w:val="30"/>
        </w:rPr>
      </w:pPr>
    </w:p>
    <w:p w:rsidR="00802BFF" w:rsidRPr="008A447D" w:rsidRDefault="00802BFF"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sz w:val="30"/>
          <w:szCs w:val="30"/>
        </w:rPr>
      </w:pPr>
      <w:r w:rsidRPr="008A447D">
        <w:rPr>
          <w:rFonts w:ascii="Times New Roman" w:hAnsi="Times New Roman"/>
          <w:b/>
          <w:bCs/>
          <w:sz w:val="30"/>
          <w:szCs w:val="30"/>
        </w:rPr>
        <w:t>Минск 2008</w:t>
      </w:r>
    </w:p>
    <w:p w:rsidR="008A447D" w:rsidRPr="008A447D" w:rsidRDefault="008A447D" w:rsidP="00CE145A">
      <w:pPr>
        <w:pageBreakBefore/>
        <w:tabs>
          <w:tab w:val="left" w:pos="567"/>
        </w:tabs>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lastRenderedPageBreak/>
        <w:t>1. Общие положения</w:t>
      </w: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1.1. В соответствии с законодательством Республики Беларусь и подпунктом 2 пункта 3 документа Международного Бюро Торговых Палат № 550-1/1082 «Способы гарантий, которые каждая национальная гарантирующая ассоциация должна обеспечить на государственном уровне для покрытия рисков, возникающих при функционировании системы А.Т.А.», на основании настоящих Правил Белорусское республиканское унитарное предприятие экспортно-импортного страхования «Белэксимгарант» (далее - Страховщик) заключает со Страхователем договоры добровольного страхования рисков гарантирующей и выдающей ассоциации,</w:t>
      </w:r>
      <w:r w:rsidRPr="008A447D">
        <w:rPr>
          <w:rFonts w:ascii="Times New Roman" w:hAnsi="Times New Roman"/>
          <w:b/>
          <w:caps/>
          <w:spacing w:val="0"/>
          <w:sz w:val="30"/>
          <w:szCs w:val="30"/>
        </w:rPr>
        <w:t xml:space="preserve"> </w:t>
      </w:r>
      <w:r w:rsidRPr="008A447D">
        <w:rPr>
          <w:rFonts w:ascii="Times New Roman" w:hAnsi="Times New Roman"/>
          <w:spacing w:val="0"/>
          <w:sz w:val="30"/>
          <w:szCs w:val="30"/>
        </w:rPr>
        <w:t>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 (далее - договоры страхования).</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1.2. В соответствии с настоящими Правилами:</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1.2.1</w:t>
      </w:r>
      <w:r w:rsidRPr="008A447D">
        <w:rPr>
          <w:rFonts w:ascii="Times New Roman" w:hAnsi="Times New Roman"/>
          <w:b/>
          <w:spacing w:val="0"/>
          <w:sz w:val="30"/>
          <w:szCs w:val="30"/>
        </w:rPr>
        <w:t>. Карнет А.Т.А.</w:t>
      </w:r>
      <w:r w:rsidRPr="008A447D">
        <w:rPr>
          <w:rFonts w:ascii="Times New Roman" w:hAnsi="Times New Roman"/>
          <w:spacing w:val="0"/>
          <w:sz w:val="30"/>
          <w:szCs w:val="30"/>
        </w:rPr>
        <w:t xml:space="preserve"> - международный таможенный документ, позволяющий идентифицировать товары, заменяющий таможенные декларации и позволяющий осуществлять упрощенное и ускоренное оформление временного ввоза товаров в связи с проведением выставок и ярмарок, а также для перемещения через границу товарных образцов, профессионального оборудования и некоторых других категорий товаров и который используется в качестве международно-действующей гарантии (обеспечения) уплаты ввозных пошлин и сборов в отношении таких товаров.</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z w:val="30"/>
          <w:szCs w:val="30"/>
        </w:rPr>
        <w:t xml:space="preserve">1.2.2. </w:t>
      </w:r>
      <w:r w:rsidRPr="008A447D">
        <w:rPr>
          <w:rFonts w:ascii="Times New Roman" w:hAnsi="Times New Roman"/>
          <w:b/>
          <w:bCs/>
          <w:sz w:val="30"/>
          <w:szCs w:val="30"/>
        </w:rPr>
        <w:t>Держатель карнета А.Т.А.</w:t>
      </w:r>
      <w:r w:rsidRPr="008A447D">
        <w:rPr>
          <w:rFonts w:ascii="Times New Roman" w:hAnsi="Times New Roman"/>
          <w:bCs/>
          <w:sz w:val="30"/>
          <w:szCs w:val="30"/>
        </w:rPr>
        <w:t xml:space="preserve"> </w:t>
      </w:r>
      <w:r w:rsidRPr="008A447D">
        <w:t xml:space="preserve"> – </w:t>
      </w:r>
      <w:r w:rsidRPr="008A447D">
        <w:rPr>
          <w:rFonts w:ascii="Times New Roman" w:hAnsi="Times New Roman"/>
          <w:sz w:val="30"/>
          <w:szCs w:val="30"/>
        </w:rPr>
        <w:t>юридическое или физическое лицо, индивидуальный предприниматель, перемещающее товар и декларирующее его путем подачи выданного Страхователем карнета А.Т.А. на условиях международных Конвенций А.Т.А.</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 xml:space="preserve">1.2.3. </w:t>
      </w:r>
      <w:r w:rsidRPr="008A447D">
        <w:rPr>
          <w:rFonts w:ascii="Times New Roman" w:hAnsi="Times New Roman"/>
          <w:b/>
          <w:spacing w:val="0"/>
          <w:sz w:val="30"/>
          <w:szCs w:val="30"/>
        </w:rPr>
        <w:t>Страхователь</w:t>
      </w:r>
      <w:r w:rsidRPr="008A447D">
        <w:rPr>
          <w:rFonts w:ascii="Times New Roman" w:hAnsi="Times New Roman"/>
          <w:spacing w:val="0"/>
          <w:sz w:val="30"/>
          <w:szCs w:val="30"/>
        </w:rPr>
        <w:t xml:space="preserve"> – юридическое лицо, являющееся в соответствии с законодательством Республики Беларусь национальной выдающей и гарантирующей ассоциацией,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 (далее - Конвенции А.Т.А.), заключившее со страховщиком договор страхования.</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z w:val="30"/>
          <w:szCs w:val="30"/>
        </w:rPr>
        <w:t xml:space="preserve">1.2.4. </w:t>
      </w:r>
      <w:r w:rsidRPr="008A447D">
        <w:rPr>
          <w:rFonts w:ascii="Times New Roman" w:hAnsi="Times New Roman"/>
          <w:b/>
          <w:sz w:val="30"/>
          <w:szCs w:val="30"/>
        </w:rPr>
        <w:t>Выдающая ассоциация</w:t>
      </w:r>
      <w:r w:rsidRPr="008A447D">
        <w:rPr>
          <w:rFonts w:ascii="Times New Roman" w:hAnsi="Times New Roman"/>
          <w:sz w:val="30"/>
          <w:szCs w:val="30"/>
        </w:rPr>
        <w:t xml:space="preserve"> – организация, признанная таможенными органами Республики Беларусь в качестве имеющей право от имени гарантирующей ассоциации, под ее гарантией и ответственностью выдавать карнеты А.Т.А.</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 xml:space="preserve">1.3. По соглашению между Страховщиком и Страхователем договор страхования может содержать условия, конкретизирующие или </w:t>
      </w:r>
      <w:r w:rsidRPr="008A447D">
        <w:rPr>
          <w:rFonts w:ascii="Times New Roman" w:hAnsi="Times New Roman"/>
          <w:spacing w:val="0"/>
          <w:sz w:val="30"/>
          <w:szCs w:val="30"/>
        </w:rPr>
        <w:lastRenderedPageBreak/>
        <w:t>уточняющие отдельные положения настоящих Правил и не противоречащие им, а также законодательству Республики Беларусь.</w:t>
      </w:r>
    </w:p>
    <w:p w:rsidR="008A447D" w:rsidRPr="008A447D" w:rsidRDefault="008A447D" w:rsidP="008A447D">
      <w:pPr>
        <w:tabs>
          <w:tab w:val="left" w:pos="567"/>
        </w:tabs>
        <w:ind w:firstLine="567"/>
        <w:jc w:val="both"/>
        <w:outlineLvl w:val="0"/>
        <w:rPr>
          <w:rFonts w:ascii="Times New Roman" w:hAnsi="Times New Roman"/>
          <w:spacing w:val="0"/>
          <w:sz w:val="30"/>
          <w:szCs w:val="30"/>
        </w:rPr>
      </w:pPr>
    </w:p>
    <w:p w:rsidR="008A447D" w:rsidRPr="008A447D" w:rsidRDefault="008A447D" w:rsidP="00CE145A">
      <w:pPr>
        <w:tabs>
          <w:tab w:val="left" w:pos="567"/>
        </w:tabs>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t>2. ОБЪЕКТ СТРАХОВАНИЯ. СТРАХОВОЙ СЛУЧАЙ</w:t>
      </w:r>
    </w:p>
    <w:p w:rsidR="008A447D" w:rsidRPr="008A447D" w:rsidRDefault="008A447D" w:rsidP="008A447D">
      <w:pPr>
        <w:tabs>
          <w:tab w:val="left" w:pos="567"/>
        </w:tabs>
        <w:ind w:firstLine="567"/>
        <w:jc w:val="both"/>
        <w:outlineLvl w:val="0"/>
        <w:rPr>
          <w:rFonts w:ascii="Times New Roman" w:hAnsi="Times New Roman"/>
          <w:b/>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2.1. Объектом страхования являются не противоречащие законодательству имущественные интересы Страхователя, связанные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Страхователя.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 xml:space="preserve">2.2. Страховым случаем является понесение Страхователем убытков, вызванных неисполнением или ненадлежащим исполнением держателем карнета А.Т.А., выданного Страхователем, своих обязательств перед иностранными таможенными органами вследствие неуплаты соответствующих таможенных пошлин по временно ввозимым товарам в результате невывоза товаров с территории </w:t>
      </w:r>
      <w:r w:rsidRPr="008A447D">
        <w:rPr>
          <w:rFonts w:ascii="Times New Roman" w:hAnsi="Times New Roman"/>
          <w:color w:val="000000"/>
          <w:sz w:val="30"/>
          <w:szCs w:val="30"/>
        </w:rPr>
        <w:t xml:space="preserve">иностранного </w:t>
      </w:r>
      <w:r w:rsidRPr="008A447D">
        <w:rPr>
          <w:rFonts w:ascii="Times New Roman" w:hAnsi="Times New Roman"/>
          <w:sz w:val="30"/>
          <w:szCs w:val="30"/>
        </w:rPr>
        <w:t>государства (отсутствия (недостаточности) или непринятия таможенными органами доказательств вывоза товаров с территории иностранного государства),</w:t>
      </w:r>
      <w:r w:rsidRPr="008A447D">
        <w:rPr>
          <w:rFonts w:ascii="Times New Roman" w:hAnsi="Times New Roman"/>
          <w:spacing w:val="0"/>
          <w:sz w:val="30"/>
          <w:szCs w:val="30"/>
        </w:rPr>
        <w:t xml:space="preserve"> в связи с чем у Страхователя возникает обязанность по оплате полученной документально подтвержденной претензии, направленной в соответствии с нормами Конвенций А.Т.А. таможенными органами или иностранной гарантирующей ассоциацией.</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2.3.</w:t>
      </w:r>
      <w:r w:rsidRPr="008A447D">
        <w:rPr>
          <w:rFonts w:ascii="Times New Roman" w:hAnsi="Times New Roman"/>
          <w:spacing w:val="0"/>
          <w:sz w:val="30"/>
          <w:szCs w:val="30"/>
        </w:rPr>
        <w:t xml:space="preserve"> Во всех случаях не подлежит возмещению ущерб вследствие:</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w:t>
      </w:r>
      <w:r w:rsidRPr="008A447D">
        <w:rPr>
          <w:rFonts w:ascii="Times New Roman" w:hAnsi="Times New Roman"/>
          <w:spacing w:val="0"/>
          <w:sz w:val="30"/>
          <w:szCs w:val="30"/>
        </w:rPr>
        <w:t xml:space="preserve"> нарушения Страхователем своих обязательств по договору </w:t>
      </w:r>
      <w:r w:rsidRPr="008A447D">
        <w:rPr>
          <w:rFonts w:ascii="Times New Roman" w:hAnsi="Times New Roman"/>
          <w:spacing w:val="0"/>
          <w:sz w:val="30"/>
          <w:szCs w:val="30"/>
          <w:lang w:val="en-US"/>
        </w:rPr>
        <w:t>c</w:t>
      </w:r>
      <w:r w:rsidRPr="008A447D">
        <w:rPr>
          <w:rFonts w:ascii="Times New Roman" w:hAnsi="Times New Roman"/>
          <w:spacing w:val="0"/>
          <w:sz w:val="30"/>
          <w:szCs w:val="30"/>
        </w:rPr>
        <w:t xml:space="preserve"> контрагентом;</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w:t>
      </w:r>
      <w:r w:rsidRPr="008A447D">
        <w:rPr>
          <w:rFonts w:ascii="Times New Roman" w:hAnsi="Times New Roman"/>
          <w:spacing w:val="0"/>
          <w:sz w:val="30"/>
          <w:szCs w:val="30"/>
        </w:rPr>
        <w:t xml:space="preserve"> сговора между сторонами сделки, направленного на причинение ущерба;</w:t>
      </w:r>
    </w:p>
    <w:p w:rsidR="008A447D" w:rsidRPr="008A447D" w:rsidRDefault="008A447D" w:rsidP="008A447D">
      <w:pPr>
        <w:ind w:firstLine="567"/>
        <w:jc w:val="both"/>
        <w:rPr>
          <w:rFonts w:ascii="Times New Roman" w:hAnsi="Times New Roman"/>
          <w:noProof/>
          <w:spacing w:val="0"/>
          <w:sz w:val="30"/>
          <w:szCs w:val="30"/>
        </w:rPr>
      </w:pPr>
      <w:r w:rsidRPr="008A447D">
        <w:rPr>
          <w:rFonts w:ascii="Times New Roman" w:hAnsi="Times New Roman"/>
          <w:noProof/>
          <w:spacing w:val="0"/>
          <w:sz w:val="30"/>
          <w:szCs w:val="30"/>
        </w:rPr>
        <w:t xml:space="preserve">- косвенные убытки (штрафы, пени, моральный вред, упущенная выгода, и т.д.), </w:t>
      </w:r>
      <w:r w:rsidRPr="008A447D">
        <w:rPr>
          <w:rFonts w:ascii="Times New Roman" w:hAnsi="Times New Roman"/>
          <w:sz w:val="30"/>
          <w:szCs w:val="30"/>
        </w:rPr>
        <w:t xml:space="preserve">понесенные Страхователем, за исключением убытков, размер и порядок </w:t>
      </w:r>
      <w:r w:rsidR="00D651F0">
        <w:rPr>
          <w:rFonts w:ascii="Times New Roman" w:hAnsi="Times New Roman"/>
          <w:sz w:val="30"/>
          <w:szCs w:val="30"/>
        </w:rPr>
        <w:t xml:space="preserve">возмещения </w:t>
      </w:r>
      <w:r w:rsidRPr="008A447D">
        <w:rPr>
          <w:rFonts w:ascii="Times New Roman" w:hAnsi="Times New Roman"/>
          <w:sz w:val="30"/>
          <w:szCs w:val="30"/>
        </w:rPr>
        <w:t>которых предусмотрены нормами Конвенций А.Т.А.</w:t>
      </w:r>
    </w:p>
    <w:p w:rsidR="008A447D" w:rsidRPr="008A447D" w:rsidRDefault="008A447D" w:rsidP="008A447D">
      <w:pPr>
        <w:ind w:firstLine="567"/>
        <w:jc w:val="both"/>
        <w:rPr>
          <w:rFonts w:ascii="Times New Roman" w:hAnsi="Times New Roman"/>
          <w:noProof/>
          <w:spacing w:val="0"/>
          <w:sz w:val="30"/>
          <w:szCs w:val="30"/>
        </w:rPr>
      </w:pPr>
    </w:p>
    <w:p w:rsidR="008A447D" w:rsidRPr="008A447D" w:rsidRDefault="008A447D" w:rsidP="00CE145A">
      <w:pPr>
        <w:tabs>
          <w:tab w:val="left" w:pos="567"/>
        </w:tabs>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t>3. ответственностЬ СТРАХОВЩИКА</w:t>
      </w: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p>
    <w:p w:rsidR="008A447D" w:rsidRPr="008A447D" w:rsidRDefault="008A447D" w:rsidP="008A447D">
      <w:pPr>
        <w:pStyle w:val="33"/>
        <w:spacing w:after="0"/>
        <w:ind w:firstLine="567"/>
        <w:jc w:val="both"/>
        <w:rPr>
          <w:noProof/>
          <w:sz w:val="30"/>
          <w:szCs w:val="30"/>
        </w:rPr>
      </w:pPr>
      <w:r w:rsidRPr="008A447D">
        <w:rPr>
          <w:sz w:val="30"/>
          <w:szCs w:val="30"/>
        </w:rPr>
        <w:t xml:space="preserve">3.1. </w:t>
      </w:r>
      <w:r w:rsidRPr="008A447D">
        <w:rPr>
          <w:noProof/>
          <w:sz w:val="30"/>
          <w:szCs w:val="30"/>
        </w:rPr>
        <w:t xml:space="preserve">Ответственность Страховщика ограничена положениями, установленными Конвенциями А.Т.А., соответствующими международными соглашениями, </w:t>
      </w:r>
      <w:r w:rsidRPr="008A447D">
        <w:rPr>
          <w:sz w:val="30"/>
          <w:szCs w:val="30"/>
        </w:rPr>
        <w:t>законодательством Республики Беларусь</w:t>
      </w:r>
      <w:r w:rsidRPr="008A447D">
        <w:rPr>
          <w:noProof/>
          <w:sz w:val="30"/>
          <w:szCs w:val="30"/>
        </w:rPr>
        <w:t>, а также условиями настоящих Правил.</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 xml:space="preserve">3.2. В соответствии с настоящими Правилами предусматривается лимит ответственности Страховщика в размере суммы, соответствующей </w:t>
      </w:r>
      <w:r w:rsidRPr="008A447D">
        <w:rPr>
          <w:rFonts w:ascii="Times New Roman" w:hAnsi="Times New Roman"/>
          <w:spacing w:val="0"/>
          <w:sz w:val="30"/>
          <w:szCs w:val="30"/>
        </w:rPr>
        <w:t xml:space="preserve">половине </w:t>
      </w:r>
      <w:r w:rsidRPr="008A447D">
        <w:rPr>
          <w:rFonts w:ascii="Times New Roman" w:hAnsi="Times New Roman"/>
          <w:noProof/>
          <w:spacing w:val="0"/>
          <w:sz w:val="30"/>
          <w:szCs w:val="30"/>
        </w:rPr>
        <w:t>стоимости вывозимого имущества</w:t>
      </w:r>
      <w:r w:rsidRPr="008A447D">
        <w:rPr>
          <w:rFonts w:ascii="Times New Roman" w:hAnsi="Times New Roman"/>
          <w:spacing w:val="0"/>
          <w:sz w:val="30"/>
          <w:szCs w:val="30"/>
        </w:rPr>
        <w:t>.</w:t>
      </w: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CE145A">
      <w:pPr>
        <w:jc w:val="center"/>
        <w:rPr>
          <w:rFonts w:ascii="Times New Roman" w:hAnsi="Times New Roman"/>
          <w:b/>
          <w:spacing w:val="0"/>
          <w:sz w:val="30"/>
          <w:szCs w:val="30"/>
        </w:rPr>
      </w:pPr>
      <w:r w:rsidRPr="008A447D">
        <w:rPr>
          <w:rFonts w:ascii="Times New Roman" w:hAnsi="Times New Roman"/>
          <w:b/>
          <w:spacing w:val="0"/>
          <w:sz w:val="30"/>
          <w:szCs w:val="30"/>
        </w:rPr>
        <w:lastRenderedPageBreak/>
        <w:t>4. СРОК ДЕЙСТВИЯ ДОГОВОРА СТРАХОВАНИЯ. ПЕРИОД ОТВЕТСТВЕННОСТИ СТРАХОВЩИКА</w:t>
      </w:r>
    </w:p>
    <w:p w:rsidR="008A447D" w:rsidRPr="008A447D" w:rsidRDefault="008A447D" w:rsidP="008A447D">
      <w:pPr>
        <w:ind w:firstLine="567"/>
        <w:jc w:val="center"/>
        <w:rPr>
          <w:rFonts w:ascii="Times New Roman" w:hAnsi="Times New Roman"/>
          <w:b/>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4.1. Договор страхования заключается на срок 33 месяца.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 xml:space="preserve">4.2. Договор страхования вступает в силу с даты выдачи белорусского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4.3. Ответственность Страховщика по каждому конкретному карнету А.Т.А. начинается с даты выдачи белорусского карнета А.Т.А. на основании подписанного Страховщиком «Уведомления - Заявления по страхованию рисков, связанных с выдачей карнета А.Т.А»по страхованию рисков, связанных с выдачей карнета А.Т.А» (Приложение 2 к настоящим Правилам), подтверждающего принятие на страхование рисков, связанных с выдачей данного карнета А.Т.А, и оканчивается спустя 33 месяца с даты выдачи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4.4. Если временно ввезенное по карнету А.Т.А. имущество не может быть вывезено обратно вследствие наложения на него ареста, кроме ареста по иску частных лиц (пункт 3 статьи 7 Конвенции о временном ввозе от 26 июня 1990 года), период ответственности Страховщика по данному карнету А.Т.А. продляется на срок такого ареста. При этом Страхователь обязан не позднее семи рабочих дней после того, как ему станет известно о наложении ареста на временно ввезенное по карнету А.Т.А. имущество (а в последствии и о снятии такого ареста), сообщить об этом Страховщику в письменной форме.</w:t>
      </w:r>
    </w:p>
    <w:p w:rsidR="008A447D" w:rsidRPr="008A447D" w:rsidRDefault="008A447D" w:rsidP="008A447D">
      <w:pPr>
        <w:ind w:firstLine="567"/>
        <w:jc w:val="center"/>
        <w:rPr>
          <w:rFonts w:ascii="Times New Roman" w:hAnsi="Times New Roman"/>
          <w:spacing w:val="0"/>
          <w:sz w:val="30"/>
          <w:szCs w:val="30"/>
        </w:rPr>
      </w:pPr>
    </w:p>
    <w:p w:rsidR="008A447D" w:rsidRPr="008A447D" w:rsidRDefault="008A447D" w:rsidP="00CE145A">
      <w:pPr>
        <w:jc w:val="center"/>
        <w:rPr>
          <w:rFonts w:ascii="Times New Roman" w:hAnsi="Times New Roman"/>
          <w:b/>
          <w:spacing w:val="0"/>
          <w:sz w:val="30"/>
          <w:szCs w:val="30"/>
        </w:rPr>
      </w:pPr>
      <w:r w:rsidRPr="008A447D">
        <w:rPr>
          <w:rFonts w:ascii="Times New Roman" w:hAnsi="Times New Roman"/>
          <w:b/>
          <w:spacing w:val="0"/>
          <w:sz w:val="30"/>
          <w:szCs w:val="30"/>
        </w:rPr>
        <w:t>5. ТЕРРИТОРИЯ ДЕЙСТВИЯ ДОГОВОРА</w:t>
      </w:r>
    </w:p>
    <w:p w:rsidR="008A447D" w:rsidRPr="008A447D" w:rsidRDefault="008A447D" w:rsidP="008A447D">
      <w:pPr>
        <w:ind w:firstLine="567"/>
        <w:jc w:val="center"/>
        <w:rPr>
          <w:rFonts w:ascii="Times New Roman" w:hAnsi="Times New Roman"/>
          <w:b/>
          <w:spacing w:val="0"/>
          <w:sz w:val="30"/>
          <w:szCs w:val="30"/>
        </w:rPr>
      </w:pPr>
    </w:p>
    <w:p w:rsidR="008A447D" w:rsidRDefault="008A447D" w:rsidP="008A447D">
      <w:pPr>
        <w:ind w:firstLine="567"/>
        <w:jc w:val="both"/>
        <w:rPr>
          <w:rFonts w:ascii="Times New Roman" w:hAnsi="Times New Roman"/>
          <w:spacing w:val="0"/>
          <w:sz w:val="30"/>
          <w:szCs w:val="30"/>
        </w:rPr>
      </w:pPr>
      <w:r w:rsidRPr="008A447D">
        <w:rPr>
          <w:rFonts w:ascii="Times New Roman" w:hAnsi="Times New Roman"/>
          <w:bCs/>
          <w:caps/>
          <w:spacing w:val="0"/>
          <w:sz w:val="30"/>
          <w:szCs w:val="30"/>
        </w:rPr>
        <w:t>5.1.</w:t>
      </w:r>
      <w:r w:rsidRPr="008A447D">
        <w:rPr>
          <w:rFonts w:ascii="Times New Roman" w:hAnsi="Times New Roman"/>
          <w:spacing w:val="0"/>
          <w:sz w:val="30"/>
          <w:szCs w:val="30"/>
        </w:rPr>
        <w:t xml:space="preserve"> Договор страхования действует на территории стран участниц международной системы А.Т.А./ВФП, на которую распространяется ответственность Страхователя.</w:t>
      </w:r>
    </w:p>
    <w:p w:rsidR="00CE145A" w:rsidRPr="008A447D" w:rsidRDefault="00CE145A" w:rsidP="008A447D">
      <w:pPr>
        <w:ind w:firstLine="567"/>
        <w:jc w:val="both"/>
        <w:rPr>
          <w:rFonts w:ascii="Times New Roman" w:hAnsi="Times New Roman"/>
          <w:spacing w:val="0"/>
          <w:sz w:val="30"/>
          <w:szCs w:val="30"/>
        </w:rPr>
      </w:pPr>
      <w:r w:rsidRPr="00CE145A">
        <w:rPr>
          <w:rFonts w:ascii="Times New Roman" w:hAnsi="Times New Roman"/>
          <w:spacing w:val="0"/>
          <w:sz w:val="30"/>
          <w:szCs w:val="30"/>
        </w:rPr>
        <w:t>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w:t>
      </w: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CE145A">
      <w:pPr>
        <w:keepNext/>
        <w:tabs>
          <w:tab w:val="left" w:pos="180"/>
        </w:tabs>
        <w:autoSpaceDE w:val="0"/>
        <w:autoSpaceDN w:val="0"/>
        <w:adjustRightInd w:val="0"/>
        <w:jc w:val="center"/>
        <w:rPr>
          <w:rFonts w:ascii="Times New Roman" w:hAnsi="Times New Roman"/>
          <w:b/>
          <w:bCs/>
          <w:caps/>
          <w:spacing w:val="0"/>
          <w:sz w:val="30"/>
          <w:szCs w:val="30"/>
        </w:rPr>
      </w:pPr>
      <w:r w:rsidRPr="008A447D">
        <w:rPr>
          <w:rFonts w:ascii="Times New Roman" w:hAnsi="Times New Roman"/>
          <w:b/>
          <w:bCs/>
          <w:caps/>
          <w:spacing w:val="0"/>
          <w:sz w:val="30"/>
          <w:szCs w:val="30"/>
        </w:rPr>
        <w:t>6. ПОРЯДОК ЗАКЛЮЧЕНИЯ ДОГОВОРА СТРАХОВАНИЯ</w:t>
      </w: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bCs/>
          <w:caps/>
          <w:spacing w:val="0"/>
          <w:sz w:val="30"/>
          <w:szCs w:val="30"/>
        </w:rPr>
        <w:t xml:space="preserve">6.1. </w:t>
      </w:r>
      <w:r w:rsidRPr="008A447D">
        <w:rPr>
          <w:rFonts w:ascii="Times New Roman" w:hAnsi="Times New Roman"/>
          <w:spacing w:val="0"/>
          <w:sz w:val="30"/>
          <w:szCs w:val="30"/>
        </w:rPr>
        <w:t xml:space="preserve">Договор страхования заключается на основании заполненного Страхователем «Уведомления - Заявления по страхованию рисков, связанных с выдачей карнета А.Т.А» по страхованию рисков, связанных с выдачей карнета А.Т.А» (Приложение 2 к настоящим Правилам), которое </w:t>
      </w:r>
      <w:r w:rsidRPr="008A447D">
        <w:rPr>
          <w:rFonts w:ascii="Times New Roman" w:hAnsi="Times New Roman"/>
          <w:spacing w:val="0"/>
          <w:sz w:val="30"/>
          <w:szCs w:val="30"/>
        </w:rPr>
        <w:lastRenderedPageBreak/>
        <w:t xml:space="preserve">Страхователь обязан направлять Страховщику до выдачи каждого конкретного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6.2. Если Страховщик принимает на страхование риски, связанные с выдачей конкретного карнета А.Т.А., он в подтверждение этого направляет Страхователю второй экземпляр подписанного им «Уведомления - Заявления по страхованию рисков, связанных с выдачей карнета А.Т.А»</w:t>
      </w:r>
      <w:r w:rsidRPr="008A447D">
        <w:rPr>
          <w:spacing w:val="0"/>
          <w:sz w:val="30"/>
          <w:szCs w:val="30"/>
        </w:rPr>
        <w:t xml:space="preserve"> </w:t>
      </w:r>
      <w:r w:rsidRPr="008A447D">
        <w:rPr>
          <w:b w:val="0"/>
          <w:spacing w:val="0"/>
          <w:sz w:val="30"/>
          <w:szCs w:val="30"/>
        </w:rPr>
        <w:t xml:space="preserve">по страхованию рисков, связанных с выдачей карнета А.Т.А», в котором указывает размер страхового взноса, подлежащего уплате за страхование данного карнета. </w:t>
      </w:r>
    </w:p>
    <w:p w:rsidR="008A447D" w:rsidRPr="008A447D" w:rsidRDefault="008A447D" w:rsidP="008A447D">
      <w:pPr>
        <w:pStyle w:val="aa"/>
        <w:spacing w:before="0" w:after="0"/>
        <w:ind w:firstLine="567"/>
        <w:jc w:val="both"/>
        <w:rPr>
          <w:b w:val="0"/>
          <w:spacing w:val="0"/>
          <w:sz w:val="30"/>
          <w:szCs w:val="30"/>
        </w:rPr>
      </w:pPr>
      <w:r w:rsidRPr="008A447D">
        <w:rPr>
          <w:b w:val="0"/>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6.3. При заключении договора страхования Страхователь обязан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Существенными признаются во всяком случае обстоятельства, предусмотренные в договоре страхования на основании письменного «Уведомления – заявления по страхованию рисков, связанных с выдачей карнета А.Т.А.» (Приложение 2 к настоящим Правилам). </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6.4.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A447D" w:rsidRPr="008A447D" w:rsidRDefault="008A447D" w:rsidP="008A447D">
      <w:pPr>
        <w:pStyle w:val="a8"/>
        <w:ind w:left="0" w:firstLine="567"/>
        <w:rPr>
          <w:sz w:val="30"/>
          <w:szCs w:val="30"/>
        </w:rPr>
      </w:pPr>
      <w:r w:rsidRPr="008A447D">
        <w:rPr>
          <w:sz w:val="30"/>
          <w:szCs w:val="30"/>
        </w:rPr>
        <w:t xml:space="preserve">6.5.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6.3. настоящих Правил, Страховщик вправе потребовать признания договора страхования недействительным и применения последствий, предусмотренных п.2 ст.180 ГК РБ. </w:t>
      </w:r>
    </w:p>
    <w:p w:rsidR="008A447D" w:rsidRPr="008A447D" w:rsidRDefault="008A447D" w:rsidP="008A447D">
      <w:pPr>
        <w:pStyle w:val="a8"/>
        <w:ind w:left="0" w:firstLine="567"/>
        <w:rPr>
          <w:sz w:val="30"/>
          <w:szCs w:val="30"/>
        </w:rPr>
      </w:pPr>
      <w:r w:rsidRPr="008A447D">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 xml:space="preserve">6.6. Договор страхования заключается в письменной форме путем вручения Страховщиком Страхователю страхового полиса установленной формы, подписанного Страховщиком и Страхователем, подтверждающего принятие на страхование рисков, связанных с выдачей конкретного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К договору страхования прилагаются настоящие Правила, что удостоверяется записью в страховом полисе</w:t>
      </w:r>
      <w:r w:rsidRPr="008A447D">
        <w:rPr>
          <w:spacing w:val="0"/>
          <w:sz w:val="30"/>
          <w:szCs w:val="30"/>
        </w:rPr>
        <w:t>.</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lastRenderedPageBreak/>
        <w:t>6.7. В период действия договора страхования Страхователь обязан незамедлительно (не позднее трех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 и любое изменение факторов, перечисленных в «Уведомления - Заявления по страхованию рисков, связанных с выдачей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Дополнительный страховой взнос при увеличении степени риска определяется по следующей формуле: </w:t>
      </w:r>
    </w:p>
    <w:p w:rsidR="008A447D" w:rsidRPr="008A447D" w:rsidRDefault="008A447D" w:rsidP="008A447D">
      <w:pPr>
        <w:pStyle w:val="31"/>
        <w:ind w:firstLine="567"/>
        <w:rPr>
          <w:rFonts w:ascii="Times New Roman" w:hAnsi="Times New Roman"/>
          <w:i w:val="0"/>
          <w:caps w:val="0"/>
          <w:spacing w:val="0"/>
          <w:sz w:val="30"/>
          <w:szCs w:val="30"/>
        </w:rPr>
      </w:pPr>
      <w:r w:rsidRPr="008A447D">
        <w:rPr>
          <w:rFonts w:ascii="Times New Roman" w:hAnsi="Times New Roman"/>
          <w:i w:val="0"/>
          <w:caps w:val="0"/>
          <w:spacing w:val="0"/>
          <w:sz w:val="30"/>
          <w:szCs w:val="30"/>
        </w:rPr>
        <w:t>ДВ  =  (Т2- Т1)*С * У2/У1,</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где ДВ – дополнительный страховой взнос;</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С –  страховая сумма по договору;</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У1 - сумма убытков, исходя из которой устанавливалась страховая сумма при заключении договора страхования.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6.8. 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РБ.</w:t>
      </w:r>
    </w:p>
    <w:p w:rsid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6.9. В случаях, когда Страхователь просит Страховщика направить подтверждение наличия договора страхования третьему лицу, такое подтверждение выдается исключительно в порядке информации и не означает передачи каких-либо прав и обязанностей, вытекающих из договора страхования, лицу, которому направляется подтверждение. При этом Стороны должны учитывать конфиденциальный характер договора страхования.</w:t>
      </w:r>
    </w:p>
    <w:p w:rsidR="00CE145A" w:rsidRPr="008A447D" w:rsidRDefault="00CE145A" w:rsidP="008A447D">
      <w:pPr>
        <w:ind w:firstLine="567"/>
        <w:jc w:val="both"/>
        <w:rPr>
          <w:rFonts w:ascii="Times New Roman" w:hAnsi="Times New Roman"/>
          <w:spacing w:val="0"/>
          <w:sz w:val="30"/>
          <w:szCs w:val="30"/>
        </w:rPr>
      </w:pPr>
    </w:p>
    <w:p w:rsidR="008A447D" w:rsidRPr="008A447D" w:rsidRDefault="008A447D" w:rsidP="00CE145A">
      <w:pPr>
        <w:keepNext/>
        <w:tabs>
          <w:tab w:val="left" w:pos="180"/>
        </w:tabs>
        <w:autoSpaceDE w:val="0"/>
        <w:autoSpaceDN w:val="0"/>
        <w:adjustRightInd w:val="0"/>
        <w:jc w:val="center"/>
        <w:rPr>
          <w:rFonts w:ascii="Times New Roman" w:hAnsi="Times New Roman"/>
          <w:b/>
          <w:bCs/>
          <w:caps/>
          <w:spacing w:val="0"/>
          <w:sz w:val="30"/>
          <w:szCs w:val="30"/>
        </w:rPr>
      </w:pPr>
      <w:r w:rsidRPr="008A447D">
        <w:rPr>
          <w:rFonts w:ascii="Times New Roman" w:hAnsi="Times New Roman"/>
          <w:b/>
          <w:bCs/>
          <w:caps/>
          <w:spacing w:val="0"/>
          <w:sz w:val="30"/>
          <w:szCs w:val="30"/>
        </w:rPr>
        <w:lastRenderedPageBreak/>
        <w:t>7. Страховой взнос и порядок его уплаты</w:t>
      </w: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p>
    <w:p w:rsidR="008A447D" w:rsidRPr="008A447D" w:rsidRDefault="008A447D" w:rsidP="008A447D">
      <w:pPr>
        <w:autoSpaceDE w:val="0"/>
        <w:autoSpaceDN w:val="0"/>
        <w:adjustRightInd w:val="0"/>
        <w:ind w:firstLine="567"/>
        <w:jc w:val="both"/>
        <w:rPr>
          <w:rFonts w:ascii="Times New Roman" w:hAnsi="Times New Roman"/>
          <w:spacing w:val="0"/>
          <w:sz w:val="30"/>
          <w:szCs w:val="30"/>
        </w:rPr>
      </w:pPr>
      <w:r w:rsidRPr="008A447D">
        <w:rPr>
          <w:rFonts w:ascii="Times New Roman" w:hAnsi="Times New Roman"/>
          <w:spacing w:val="0"/>
          <w:sz w:val="30"/>
          <w:szCs w:val="30"/>
        </w:rPr>
        <w:t>7.1. Страховым взносом является сумма денежных средств, подлежащая уплате Страхователем страховщику за Страхование.</w:t>
      </w:r>
    </w:p>
    <w:p w:rsidR="008A447D" w:rsidRPr="008A447D" w:rsidRDefault="008A447D" w:rsidP="008A447D">
      <w:pPr>
        <w:autoSpaceDE w:val="0"/>
        <w:autoSpaceDN w:val="0"/>
        <w:adjustRightInd w:val="0"/>
        <w:ind w:firstLine="567"/>
        <w:jc w:val="both"/>
        <w:rPr>
          <w:rFonts w:ascii="Times New Roman" w:hAnsi="Times New Roman"/>
          <w:spacing w:val="0"/>
          <w:sz w:val="30"/>
          <w:szCs w:val="30"/>
        </w:rPr>
      </w:pPr>
      <w:r w:rsidRPr="008A447D">
        <w:rPr>
          <w:rFonts w:ascii="Times New Roman" w:hAnsi="Times New Roman"/>
          <w:spacing w:val="0"/>
          <w:sz w:val="30"/>
          <w:szCs w:val="30"/>
        </w:rPr>
        <w:t>7.2. Страховой взнос по договору добровольного страхования, исчисленный в валюте страховой суммы (если страховая сумма установлена в иностранной валюте),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иностранной валюте на день уплаты (перечисления) страхового взноса (его части) Страхователем.</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7.3. Страховой взнос, причитающийся со Страхователя по случаю выдачи им конкретного карнета А.Т.А., перечисляется Страхователем на расчетный счет Страховщика в течение 15 календарных дней с даты выдачи им данного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Договор страхования заключается на условиях правил страхования, принятых страхователем путем присоединения к договору страхования.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При заключении договора страхования страхователю выдается договор страхования и настоящие правила, что удостоверяется записью в договоре.</w:t>
      </w:r>
    </w:p>
    <w:p w:rsidR="008A447D" w:rsidRPr="008A447D" w:rsidRDefault="008A447D" w:rsidP="008A447D">
      <w:pPr>
        <w:pStyle w:val="num"/>
        <w:tabs>
          <w:tab w:val="left" w:pos="567"/>
        </w:tabs>
        <w:ind w:left="0" w:right="0" w:firstLine="567"/>
        <w:rPr>
          <w:rFonts w:ascii="Times New Roman" w:hAnsi="Times New Roman"/>
          <w:sz w:val="30"/>
          <w:szCs w:val="30"/>
        </w:rPr>
      </w:pPr>
      <w:r w:rsidRPr="008A447D">
        <w:rPr>
          <w:rFonts w:ascii="Times New Roman" w:hAnsi="Times New Roman"/>
          <w:sz w:val="30"/>
          <w:szCs w:val="30"/>
        </w:rPr>
        <w:t>7.4. В случае неуплаты страхового взноса в соответствии с п. 7.3. настоящих Правил при наступлении страхового случая Страховщик имеет право удержать сумму неуплаченного страхового взноса из суммы страхового возмещения. О применении данного условия делается отметка в страховом полисе при заключении договора страхования.</w:t>
      </w:r>
    </w:p>
    <w:p w:rsidR="008A447D" w:rsidRPr="008A447D" w:rsidRDefault="008A447D" w:rsidP="008A447D">
      <w:pPr>
        <w:ind w:firstLine="284"/>
        <w:jc w:val="both"/>
        <w:rPr>
          <w:rFonts w:ascii="Times New Roman" w:hAnsi="Times New Roman"/>
          <w:sz w:val="30"/>
          <w:szCs w:val="30"/>
        </w:rPr>
      </w:pPr>
    </w:p>
    <w:p w:rsidR="008A447D" w:rsidRPr="008A447D" w:rsidRDefault="008A447D" w:rsidP="00CE145A">
      <w:pPr>
        <w:pStyle w:val="11"/>
        <w:spacing w:line="240" w:lineRule="auto"/>
        <w:ind w:firstLine="0"/>
        <w:jc w:val="center"/>
        <w:rPr>
          <w:b/>
          <w:sz w:val="30"/>
          <w:szCs w:val="30"/>
        </w:rPr>
      </w:pPr>
      <w:r w:rsidRPr="008A447D">
        <w:rPr>
          <w:b/>
          <w:sz w:val="30"/>
          <w:szCs w:val="30"/>
        </w:rPr>
        <w:t>8. ПРАВА И ОБЯЗАННОСТИ СТОРОН</w:t>
      </w:r>
    </w:p>
    <w:p w:rsidR="008A447D" w:rsidRPr="008A447D" w:rsidRDefault="008A447D" w:rsidP="008A447D">
      <w:pPr>
        <w:pStyle w:val="11"/>
        <w:spacing w:line="240" w:lineRule="auto"/>
        <w:ind w:firstLine="697"/>
        <w:jc w:val="center"/>
        <w:rPr>
          <w:b/>
          <w:sz w:val="30"/>
          <w:szCs w:val="30"/>
        </w:rPr>
      </w:pPr>
    </w:p>
    <w:p w:rsidR="008A447D" w:rsidRPr="008A447D" w:rsidRDefault="008A447D" w:rsidP="008A447D">
      <w:pPr>
        <w:pStyle w:val="11"/>
        <w:spacing w:line="240" w:lineRule="auto"/>
        <w:jc w:val="both"/>
        <w:rPr>
          <w:b/>
          <w:sz w:val="30"/>
          <w:szCs w:val="30"/>
        </w:rPr>
      </w:pPr>
      <w:r w:rsidRPr="008A447D">
        <w:rPr>
          <w:b/>
          <w:sz w:val="30"/>
          <w:szCs w:val="30"/>
        </w:rPr>
        <w:t>8.1. Страховщик имеет право:</w:t>
      </w:r>
    </w:p>
    <w:p w:rsidR="008A447D" w:rsidRPr="008A447D" w:rsidRDefault="008A447D" w:rsidP="008A447D">
      <w:pPr>
        <w:pStyle w:val="11"/>
        <w:spacing w:line="240" w:lineRule="auto"/>
        <w:jc w:val="both"/>
        <w:rPr>
          <w:sz w:val="30"/>
          <w:szCs w:val="30"/>
        </w:rPr>
      </w:pPr>
      <w:r w:rsidRPr="008A447D">
        <w:rPr>
          <w:sz w:val="30"/>
          <w:szCs w:val="30"/>
        </w:rPr>
        <w:t>8.1.1. потребовать от Страхователя внесения в документы по сделке, финансовый риск по которой принимается на страхование, норм, связанных с исполнением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8.1.2. проверять выполнение Страхователем требований Правил и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8.1.3. направлять запросы в компетентные органы по вопросам, связанным с установлением причин и определением размера причиненных убытков;</w:t>
      </w:r>
    </w:p>
    <w:p w:rsidR="008A447D" w:rsidRPr="008A447D" w:rsidRDefault="008A447D" w:rsidP="008A447D">
      <w:pPr>
        <w:pStyle w:val="11"/>
        <w:spacing w:line="240" w:lineRule="auto"/>
        <w:jc w:val="both"/>
        <w:rPr>
          <w:sz w:val="30"/>
          <w:szCs w:val="30"/>
        </w:rPr>
      </w:pPr>
      <w:r w:rsidRPr="008A447D">
        <w:rPr>
          <w:sz w:val="30"/>
          <w:szCs w:val="30"/>
        </w:rPr>
        <w:t>8.1.4. давать указания, направленные на уменьшение убытков, являющиеся обязательными для Страхователя;</w:t>
      </w:r>
    </w:p>
    <w:p w:rsidR="008A447D" w:rsidRPr="008A447D" w:rsidRDefault="008A447D" w:rsidP="008A447D">
      <w:pPr>
        <w:pStyle w:val="11"/>
        <w:spacing w:line="240" w:lineRule="auto"/>
        <w:jc w:val="both"/>
        <w:rPr>
          <w:sz w:val="30"/>
          <w:szCs w:val="30"/>
        </w:rPr>
      </w:pPr>
      <w:r w:rsidRPr="008A447D">
        <w:rPr>
          <w:sz w:val="30"/>
          <w:szCs w:val="30"/>
        </w:rPr>
        <w:t xml:space="preserve">8.1.5. принимать такие меры, которые он считает необходимыми для сокращения убытков, взять на себя по письменному «Уведомления - </w:t>
      </w:r>
      <w:r w:rsidRPr="008A447D">
        <w:rPr>
          <w:sz w:val="30"/>
          <w:szCs w:val="30"/>
        </w:rPr>
        <w:lastRenderedPageBreak/>
        <w:t>Заявления по страхованию рисков, связанных с выдачей карнета А.Т.А» Страхователя защиту его прав и вести все дела по урегулированию убытков;</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 xml:space="preserve">8.1.6. 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при увеличении степени риска определяется по следующей формуле: </w:t>
      </w:r>
    </w:p>
    <w:p w:rsidR="008A447D" w:rsidRPr="008A447D" w:rsidRDefault="008A447D" w:rsidP="008A447D">
      <w:pPr>
        <w:pStyle w:val="31"/>
        <w:ind w:firstLine="0"/>
        <w:jc w:val="both"/>
        <w:rPr>
          <w:rFonts w:ascii="Times New Roman" w:hAnsi="Times New Roman"/>
          <w:i w:val="0"/>
          <w:caps w:val="0"/>
          <w:sz w:val="30"/>
          <w:szCs w:val="30"/>
        </w:rPr>
      </w:pPr>
      <w:r w:rsidRPr="008A447D">
        <w:rPr>
          <w:rFonts w:ascii="Times New Roman" w:hAnsi="Times New Roman"/>
          <w:i w:val="0"/>
          <w:caps w:val="0"/>
          <w:sz w:val="30"/>
          <w:szCs w:val="30"/>
        </w:rPr>
        <w:t>ДВ  =  (Т2- Т1)*С * У2/У1,</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где ДВ – дополнительный страховой взнос;</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С –  страховая сумма по договору;</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У1 - сумма убытков, исходя из которой устанавливалась страховая сумма при заключении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8.1.7. отсрочить страховую выплату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w:t>
      </w:r>
      <w:r w:rsidRPr="008A447D">
        <w:rPr>
          <w:noProof/>
          <w:sz w:val="30"/>
          <w:szCs w:val="30"/>
        </w:rPr>
        <w:t xml:space="preserve"> -</w:t>
      </w:r>
      <w:r w:rsidRPr="008A447D">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rsidR="008A447D" w:rsidRPr="008A447D" w:rsidRDefault="008A447D" w:rsidP="008A447D">
      <w:pPr>
        <w:pStyle w:val="11"/>
        <w:spacing w:line="240" w:lineRule="auto"/>
        <w:jc w:val="both"/>
        <w:rPr>
          <w:sz w:val="30"/>
          <w:szCs w:val="30"/>
        </w:rPr>
      </w:pPr>
      <w:r w:rsidRPr="008A447D">
        <w:rPr>
          <w:sz w:val="30"/>
          <w:szCs w:val="30"/>
        </w:rPr>
        <w:t>8.1.8. оспорить размер требований Страхователя в установленном законодательством порядке;</w:t>
      </w:r>
    </w:p>
    <w:p w:rsidR="008A447D" w:rsidRPr="008A447D" w:rsidRDefault="008A447D" w:rsidP="008A447D">
      <w:pPr>
        <w:pStyle w:val="11"/>
        <w:spacing w:line="240" w:lineRule="auto"/>
        <w:jc w:val="both"/>
        <w:rPr>
          <w:sz w:val="30"/>
          <w:szCs w:val="30"/>
        </w:rPr>
      </w:pPr>
      <w:r w:rsidRPr="008A447D">
        <w:rPr>
          <w:sz w:val="30"/>
          <w:szCs w:val="30"/>
        </w:rPr>
        <w:t>8.1.9 отказать в страховой выплате в случаях, предусмотренных пунктом 9.13 настоящих Правил;</w:t>
      </w:r>
    </w:p>
    <w:p w:rsidR="008A447D" w:rsidRPr="008A447D" w:rsidRDefault="008A447D" w:rsidP="008A447D">
      <w:pPr>
        <w:pStyle w:val="11"/>
        <w:spacing w:line="240" w:lineRule="auto"/>
        <w:jc w:val="both"/>
        <w:rPr>
          <w:sz w:val="30"/>
          <w:szCs w:val="30"/>
        </w:rPr>
      </w:pPr>
      <w:r w:rsidRPr="008A447D">
        <w:rPr>
          <w:sz w:val="30"/>
          <w:szCs w:val="30"/>
        </w:rPr>
        <w:t xml:space="preserve">8.1.10. в случае выплаты страхового возмещения - на получение от Страхователя права требования, которое это лицо имеет к лицу, ответственному за убытки, возмещенные в результате страхования; </w:t>
      </w:r>
    </w:p>
    <w:p w:rsidR="008A447D" w:rsidRPr="008A447D" w:rsidRDefault="008A447D" w:rsidP="008A447D">
      <w:pPr>
        <w:pStyle w:val="11"/>
        <w:spacing w:line="240" w:lineRule="auto"/>
        <w:jc w:val="both"/>
        <w:rPr>
          <w:sz w:val="30"/>
          <w:szCs w:val="30"/>
        </w:rPr>
      </w:pPr>
      <w:r w:rsidRPr="008A447D">
        <w:rPr>
          <w:sz w:val="30"/>
          <w:szCs w:val="30"/>
        </w:rPr>
        <w:t xml:space="preserve">8.1.11.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w:t>
      </w:r>
      <w:r w:rsidRPr="008A447D">
        <w:rPr>
          <w:sz w:val="30"/>
          <w:szCs w:val="30"/>
        </w:rPr>
        <w:lastRenderedPageBreak/>
        <w:t xml:space="preserve">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 </w:t>
      </w:r>
    </w:p>
    <w:p w:rsidR="008A447D" w:rsidRPr="008A447D" w:rsidRDefault="008A447D" w:rsidP="008A447D">
      <w:pPr>
        <w:pStyle w:val="11"/>
        <w:spacing w:line="240" w:lineRule="auto"/>
        <w:jc w:val="both"/>
        <w:rPr>
          <w:sz w:val="30"/>
          <w:szCs w:val="30"/>
        </w:rPr>
      </w:pPr>
    </w:p>
    <w:p w:rsidR="008A447D" w:rsidRPr="008A447D" w:rsidRDefault="008A447D" w:rsidP="008A447D">
      <w:pPr>
        <w:pStyle w:val="11"/>
        <w:spacing w:line="240" w:lineRule="auto"/>
        <w:jc w:val="both"/>
        <w:rPr>
          <w:b/>
          <w:sz w:val="30"/>
          <w:szCs w:val="30"/>
        </w:rPr>
      </w:pPr>
      <w:r w:rsidRPr="008A447D">
        <w:rPr>
          <w:b/>
          <w:sz w:val="30"/>
          <w:szCs w:val="30"/>
        </w:rPr>
        <w:t>8.2 Страховщик обязан:</w:t>
      </w:r>
    </w:p>
    <w:p w:rsidR="008A447D" w:rsidRPr="008A447D" w:rsidRDefault="008A447D" w:rsidP="008A447D">
      <w:pPr>
        <w:pStyle w:val="11"/>
        <w:spacing w:line="240" w:lineRule="auto"/>
        <w:jc w:val="both"/>
        <w:rPr>
          <w:sz w:val="30"/>
          <w:szCs w:val="30"/>
        </w:rPr>
      </w:pPr>
      <w:r w:rsidRPr="008A447D">
        <w:rPr>
          <w:sz w:val="30"/>
          <w:szCs w:val="30"/>
        </w:rPr>
        <w:t>8.2.1. выдать Страхователю в установленном порядке страховой полис;</w:t>
      </w:r>
    </w:p>
    <w:p w:rsidR="008A447D" w:rsidRPr="008A447D" w:rsidRDefault="008A447D" w:rsidP="008A447D">
      <w:pPr>
        <w:pStyle w:val="11"/>
        <w:spacing w:line="240" w:lineRule="auto"/>
        <w:jc w:val="both"/>
        <w:rPr>
          <w:sz w:val="30"/>
          <w:szCs w:val="30"/>
        </w:rPr>
      </w:pPr>
      <w:r w:rsidRPr="008A447D">
        <w:rPr>
          <w:sz w:val="30"/>
          <w:szCs w:val="30"/>
        </w:rPr>
        <w:t>8.2.2 после получения от Страхователя письменного уведомления о наступлении страхового случая:</w:t>
      </w:r>
    </w:p>
    <w:p w:rsidR="008A447D" w:rsidRPr="008A447D" w:rsidRDefault="008A447D" w:rsidP="008A447D">
      <w:pPr>
        <w:pStyle w:val="11"/>
        <w:spacing w:line="240" w:lineRule="auto"/>
        <w:jc w:val="both"/>
        <w:rPr>
          <w:sz w:val="30"/>
          <w:szCs w:val="30"/>
        </w:rPr>
      </w:pPr>
      <w:r w:rsidRPr="008A447D">
        <w:rPr>
          <w:sz w:val="30"/>
          <w:szCs w:val="30"/>
        </w:rPr>
        <w:t>составить в установленные сроки акт о страховом случае;</w:t>
      </w:r>
    </w:p>
    <w:p w:rsidR="008A447D" w:rsidRPr="008A447D" w:rsidRDefault="008A447D" w:rsidP="008A447D">
      <w:pPr>
        <w:pStyle w:val="11"/>
        <w:spacing w:line="240" w:lineRule="auto"/>
        <w:jc w:val="both"/>
        <w:rPr>
          <w:sz w:val="30"/>
          <w:szCs w:val="30"/>
        </w:rPr>
      </w:pPr>
      <w:r w:rsidRPr="008A447D">
        <w:rPr>
          <w:sz w:val="30"/>
          <w:szCs w:val="30"/>
        </w:rPr>
        <w:t>составить расчет размера убытков либо привлечь для его составления компетентных лиц;</w:t>
      </w:r>
    </w:p>
    <w:p w:rsidR="008A447D" w:rsidRPr="008A447D" w:rsidRDefault="008A447D" w:rsidP="008A447D">
      <w:pPr>
        <w:pStyle w:val="11"/>
        <w:spacing w:line="240" w:lineRule="auto"/>
        <w:jc w:val="both"/>
        <w:rPr>
          <w:sz w:val="30"/>
          <w:szCs w:val="30"/>
        </w:rPr>
      </w:pPr>
      <w:r w:rsidRPr="008A447D">
        <w:rPr>
          <w:sz w:val="30"/>
          <w:szCs w:val="30"/>
        </w:rPr>
        <w:t>8.2.3. по случаям, признанным страховыми, произвести страховую выплату в срок, предусмотренный Правилами;</w:t>
      </w:r>
    </w:p>
    <w:p w:rsidR="008A447D" w:rsidRPr="008A447D" w:rsidRDefault="008A447D" w:rsidP="008A447D">
      <w:pPr>
        <w:pStyle w:val="11"/>
        <w:spacing w:line="240" w:lineRule="auto"/>
        <w:jc w:val="both"/>
        <w:rPr>
          <w:sz w:val="30"/>
          <w:szCs w:val="30"/>
        </w:rPr>
      </w:pPr>
      <w:r w:rsidRPr="008A447D">
        <w:rPr>
          <w:sz w:val="30"/>
          <w:szCs w:val="30"/>
        </w:rPr>
        <w:t>8.2.4. не разглашать тайну сведений о страховании, за исключением случаев, предусмотренных законодательством;</w:t>
      </w:r>
    </w:p>
    <w:p w:rsidR="008A447D" w:rsidRPr="008A447D" w:rsidRDefault="008A447D" w:rsidP="008A447D">
      <w:pPr>
        <w:pStyle w:val="11"/>
        <w:spacing w:line="240" w:lineRule="auto"/>
        <w:jc w:val="both"/>
        <w:rPr>
          <w:sz w:val="30"/>
          <w:szCs w:val="30"/>
        </w:rPr>
      </w:pPr>
      <w:r w:rsidRPr="008A447D">
        <w:rPr>
          <w:sz w:val="30"/>
          <w:szCs w:val="30"/>
        </w:rPr>
        <w:t>8.2.5. совершать другие действия, предусмотренные законодательством, настоящими Правилами и договором страхования.</w:t>
      </w:r>
    </w:p>
    <w:p w:rsidR="008A447D" w:rsidRPr="008A447D" w:rsidRDefault="008A447D" w:rsidP="008A447D">
      <w:pPr>
        <w:pStyle w:val="11"/>
        <w:spacing w:line="240" w:lineRule="auto"/>
        <w:jc w:val="both"/>
        <w:rPr>
          <w:sz w:val="30"/>
          <w:szCs w:val="30"/>
        </w:rPr>
      </w:pPr>
    </w:p>
    <w:p w:rsidR="008A447D" w:rsidRPr="008A447D" w:rsidRDefault="008A447D" w:rsidP="008A447D">
      <w:pPr>
        <w:pStyle w:val="11"/>
        <w:spacing w:line="240" w:lineRule="auto"/>
        <w:jc w:val="both"/>
        <w:rPr>
          <w:b/>
          <w:sz w:val="30"/>
          <w:szCs w:val="30"/>
        </w:rPr>
      </w:pPr>
      <w:r w:rsidRPr="008A447D">
        <w:rPr>
          <w:b/>
          <w:sz w:val="30"/>
          <w:szCs w:val="30"/>
        </w:rPr>
        <w:t>8.3 Страхователь имеет право:</w:t>
      </w:r>
    </w:p>
    <w:p w:rsidR="008A447D" w:rsidRPr="008A447D" w:rsidRDefault="008A447D" w:rsidP="008A447D">
      <w:pPr>
        <w:pStyle w:val="11"/>
        <w:spacing w:line="240" w:lineRule="auto"/>
        <w:jc w:val="both"/>
        <w:rPr>
          <w:sz w:val="30"/>
          <w:szCs w:val="30"/>
        </w:rPr>
      </w:pPr>
      <w:r w:rsidRPr="008A447D">
        <w:rPr>
          <w:sz w:val="30"/>
          <w:szCs w:val="30"/>
        </w:rPr>
        <w:t>8.3.1. ознакомиться с настоящими Правилами;</w:t>
      </w:r>
    </w:p>
    <w:p w:rsidR="008A447D" w:rsidRPr="008A447D" w:rsidRDefault="008A447D" w:rsidP="008A447D">
      <w:pPr>
        <w:pStyle w:val="11"/>
        <w:spacing w:line="240" w:lineRule="auto"/>
        <w:jc w:val="both"/>
        <w:rPr>
          <w:sz w:val="30"/>
          <w:szCs w:val="30"/>
        </w:rPr>
      </w:pPr>
      <w:r w:rsidRPr="008A447D">
        <w:rPr>
          <w:sz w:val="30"/>
          <w:szCs w:val="30"/>
        </w:rPr>
        <w:t>8.3.2. увеличить по согласованию со Страховщиком в период действия договора страхования размер страховой суммы, путем внесения изменений в договор страхования с уплатой дополнительного страхового взноса;</w:t>
      </w:r>
    </w:p>
    <w:p w:rsidR="008A447D" w:rsidRPr="008A447D" w:rsidRDefault="008A447D" w:rsidP="008A447D">
      <w:pPr>
        <w:pStyle w:val="11"/>
        <w:spacing w:line="240" w:lineRule="auto"/>
        <w:jc w:val="both"/>
        <w:rPr>
          <w:sz w:val="30"/>
          <w:szCs w:val="30"/>
        </w:rPr>
      </w:pPr>
      <w:r w:rsidRPr="008A447D">
        <w:rPr>
          <w:sz w:val="30"/>
          <w:szCs w:val="30"/>
        </w:rPr>
        <w:t>8.3.3. получить дубликат страхового полиса в случае его утраты;</w:t>
      </w:r>
    </w:p>
    <w:p w:rsidR="008A447D" w:rsidRPr="008A447D" w:rsidRDefault="008A447D" w:rsidP="008A447D">
      <w:pPr>
        <w:pStyle w:val="11"/>
        <w:spacing w:line="240" w:lineRule="auto"/>
        <w:jc w:val="both"/>
        <w:rPr>
          <w:sz w:val="30"/>
          <w:szCs w:val="30"/>
        </w:rPr>
      </w:pPr>
      <w:r w:rsidRPr="008A447D">
        <w:rPr>
          <w:sz w:val="30"/>
          <w:szCs w:val="30"/>
        </w:rPr>
        <w:t>8.3.4.</w:t>
      </w:r>
      <w:r w:rsidRPr="008A447D">
        <w:rPr>
          <w:sz w:val="30"/>
          <w:szCs w:val="30"/>
        </w:rPr>
        <w:tab/>
        <w:t>на основании доверенности и заключенного со Страхователем договора о предоставлении полномочий по оформлению, удостоверению и выдаче карнетов А.Т.А. предоставить полномочия Выдающей ассоциации от имени, под гарантией и ответственностью Страхователя заключать договоры страхования, осуществлять уплату страхового взноса;</w:t>
      </w:r>
    </w:p>
    <w:p w:rsidR="008A447D" w:rsidRPr="008A447D" w:rsidRDefault="008A447D" w:rsidP="008A447D">
      <w:pPr>
        <w:pStyle w:val="11"/>
        <w:spacing w:line="240" w:lineRule="auto"/>
        <w:jc w:val="both"/>
        <w:rPr>
          <w:sz w:val="30"/>
          <w:szCs w:val="30"/>
        </w:rPr>
      </w:pPr>
      <w:r w:rsidRPr="008A447D">
        <w:rPr>
          <w:sz w:val="30"/>
          <w:szCs w:val="30"/>
        </w:rPr>
        <w:t xml:space="preserve">8.3.5. отказаться от договора страхования в соответствии с настоящими Правилами либо потребовать расторжения договора в связи с  нарушением Страховщиком Правил. В последнем случае Страховщик в течение 10 рабочих дней со дня расторжения договора возвращает Страхователю (в случае, если по договору страхования не производилось страховых выплат) путем безналичного перечисления на его счет либо выдачи из кассы Страховщика (в случаях, предусмотренных законодательством) уплаченные им страховые взносы. Возврат страхового взноса производится в валюте, в которой он уплачен Страхователем, если </w:t>
      </w:r>
      <w:r w:rsidRPr="008A447D">
        <w:rPr>
          <w:sz w:val="30"/>
          <w:szCs w:val="30"/>
        </w:rPr>
        <w:lastRenderedPageBreak/>
        <w:t>иное не предусмотрено законодательством;</w:t>
      </w:r>
    </w:p>
    <w:p w:rsidR="008A447D" w:rsidRPr="008A447D" w:rsidRDefault="008A447D" w:rsidP="008A447D">
      <w:pPr>
        <w:pStyle w:val="11"/>
        <w:spacing w:line="240" w:lineRule="auto"/>
        <w:jc w:val="both"/>
        <w:rPr>
          <w:sz w:val="30"/>
          <w:szCs w:val="30"/>
        </w:rPr>
      </w:pPr>
      <w:r w:rsidRPr="008A447D">
        <w:rPr>
          <w:sz w:val="30"/>
          <w:szCs w:val="30"/>
        </w:rPr>
        <w:t>8.3.6. получить информацию о Страховщике в соответствии с законодательством;</w:t>
      </w:r>
    </w:p>
    <w:p w:rsidR="008A447D" w:rsidRPr="008A447D" w:rsidRDefault="008A447D" w:rsidP="008A447D">
      <w:pPr>
        <w:pStyle w:val="11"/>
        <w:spacing w:line="240" w:lineRule="auto"/>
        <w:jc w:val="both"/>
        <w:rPr>
          <w:sz w:val="30"/>
          <w:szCs w:val="30"/>
        </w:rPr>
      </w:pPr>
      <w:r w:rsidRPr="008A447D">
        <w:rPr>
          <w:sz w:val="30"/>
          <w:szCs w:val="30"/>
        </w:rPr>
        <w:t>8.3.7. требовать выполнения Страховщиком иных условий договора страхования, не противоречащих законодательству.</w:t>
      </w:r>
    </w:p>
    <w:p w:rsidR="008A447D" w:rsidRPr="008A447D" w:rsidRDefault="008A447D" w:rsidP="008A447D">
      <w:pPr>
        <w:pStyle w:val="Iauiue"/>
        <w:widowControl/>
        <w:ind w:firstLine="709"/>
        <w:jc w:val="both"/>
        <w:rPr>
          <w:b/>
          <w:sz w:val="30"/>
          <w:szCs w:val="30"/>
        </w:rPr>
      </w:pPr>
    </w:p>
    <w:p w:rsidR="008A447D" w:rsidRPr="008A447D" w:rsidRDefault="008A447D" w:rsidP="008A447D">
      <w:pPr>
        <w:pStyle w:val="11"/>
        <w:spacing w:line="240" w:lineRule="auto"/>
        <w:jc w:val="both"/>
        <w:rPr>
          <w:b/>
          <w:sz w:val="30"/>
          <w:szCs w:val="30"/>
        </w:rPr>
      </w:pPr>
      <w:r w:rsidRPr="008A447D">
        <w:rPr>
          <w:b/>
          <w:sz w:val="30"/>
          <w:szCs w:val="30"/>
        </w:rPr>
        <w:t>8.4. Страхователь обязан:</w:t>
      </w:r>
    </w:p>
    <w:p w:rsidR="008A447D" w:rsidRPr="008A447D" w:rsidRDefault="008A447D" w:rsidP="008A447D">
      <w:pPr>
        <w:pStyle w:val="11"/>
        <w:spacing w:line="240" w:lineRule="auto"/>
        <w:jc w:val="both"/>
        <w:rPr>
          <w:sz w:val="30"/>
          <w:szCs w:val="30"/>
        </w:rPr>
      </w:pPr>
      <w:r w:rsidRPr="008A447D">
        <w:rPr>
          <w:sz w:val="30"/>
          <w:szCs w:val="30"/>
        </w:rPr>
        <w:t>8.4.1. своевременно уплачивать страховые взносы в размере и порядке, предусмотренные договором страхования;</w:t>
      </w:r>
    </w:p>
    <w:p w:rsidR="008A447D" w:rsidRPr="008A447D" w:rsidRDefault="008A447D" w:rsidP="008A447D">
      <w:pPr>
        <w:pStyle w:val="11"/>
        <w:spacing w:line="240" w:lineRule="auto"/>
        <w:jc w:val="both"/>
        <w:rPr>
          <w:sz w:val="30"/>
          <w:szCs w:val="30"/>
        </w:rPr>
      </w:pPr>
      <w:r w:rsidRPr="008A447D">
        <w:rPr>
          <w:sz w:val="30"/>
          <w:szCs w:val="30"/>
        </w:rPr>
        <w:t>8.4.2.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8A447D" w:rsidRPr="008A447D" w:rsidRDefault="008A447D" w:rsidP="008A447D">
      <w:pPr>
        <w:autoSpaceDE w:val="0"/>
        <w:autoSpaceDN w:val="0"/>
        <w:adjustRightInd w:val="0"/>
        <w:ind w:firstLine="540"/>
        <w:jc w:val="both"/>
        <w:rPr>
          <w:rFonts w:ascii="Times New Roman" w:hAnsi="Times New Roman"/>
          <w:spacing w:val="0"/>
          <w:sz w:val="30"/>
          <w:szCs w:val="30"/>
        </w:rPr>
      </w:pPr>
      <w:r w:rsidRPr="008A447D">
        <w:rPr>
          <w:rFonts w:ascii="Times New Roman" w:hAnsi="Times New Roman"/>
          <w:sz w:val="30"/>
          <w:szCs w:val="30"/>
        </w:rPr>
        <w:t>Существенными признаются во всяком случае обстоятельства, предусмотренные в страховом полисе на основании письменного «Уведомления - Заявления по страхованию рисков, связанных с выдачей карнета А.Т.А»страхователя;</w:t>
      </w:r>
    </w:p>
    <w:p w:rsidR="008A447D" w:rsidRPr="008A447D" w:rsidRDefault="008A447D" w:rsidP="008A447D">
      <w:pPr>
        <w:pStyle w:val="11"/>
        <w:spacing w:line="240" w:lineRule="auto"/>
        <w:jc w:val="both"/>
        <w:rPr>
          <w:sz w:val="30"/>
          <w:szCs w:val="30"/>
        </w:rPr>
      </w:pPr>
      <w:r w:rsidRPr="008A447D">
        <w:rPr>
          <w:sz w:val="30"/>
          <w:szCs w:val="30"/>
        </w:rPr>
        <w:t>8.4.3. в период действия договора незамедлительно (в течение 5 календарных дней)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том числе обо всех изменениях и дополнениях, вносимых в договоры, финансовые риски по которым приняты на страхование, если эти изменения могут повлиять на увеличение страхового риска;</w:t>
      </w:r>
    </w:p>
    <w:p w:rsidR="008A447D" w:rsidRPr="008A447D" w:rsidRDefault="008A447D" w:rsidP="008A447D">
      <w:pPr>
        <w:pStyle w:val="11"/>
        <w:spacing w:line="240" w:lineRule="auto"/>
        <w:jc w:val="both"/>
        <w:rPr>
          <w:sz w:val="30"/>
          <w:szCs w:val="30"/>
        </w:rPr>
      </w:pPr>
      <w:r w:rsidRPr="008A447D">
        <w:rPr>
          <w:sz w:val="30"/>
          <w:szCs w:val="30"/>
        </w:rPr>
        <w:t>8.4.4. при наступлении события, которое по условиям договора страхования может быть признано страховым случаем, Страхователь обязан:</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принять разумные и доступные в сложившихся обстоятельствах меры, чтобы уменьшить возможные убытки, при этом следовать указаниям Страховщика, если они последуют;</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незамедлительно (не позднее 3 рабочих дней со дня наступления страхового случая) известить о страховом случае  Страховщика путем подачи письменного заявления о страховом случае произвольной формы;</w:t>
      </w: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t>предоставить Страховщику документы, необходимые для установления факта наступления страхового случая и размера убытков;</w:t>
      </w:r>
    </w:p>
    <w:p w:rsidR="008A447D" w:rsidRPr="008A447D" w:rsidRDefault="008A447D" w:rsidP="008A447D">
      <w:pPr>
        <w:ind w:firstLine="700"/>
        <w:jc w:val="both"/>
        <w:rPr>
          <w:rFonts w:ascii="Times New Roman" w:hAnsi="Times New Roman"/>
          <w:sz w:val="30"/>
          <w:szCs w:val="30"/>
        </w:rPr>
      </w:pPr>
      <w:r w:rsidRPr="008A447D">
        <w:rPr>
          <w:rFonts w:ascii="Times New Roman" w:hAnsi="Times New Roman"/>
          <w:sz w:val="30"/>
          <w:szCs w:val="30"/>
        </w:rPr>
        <w:t xml:space="preserve">потребовать у контрагента представления документов, подтверждающих его неспособность выполнить свои денежные </w:t>
      </w:r>
      <w:r w:rsidRPr="008A447D">
        <w:rPr>
          <w:rFonts w:ascii="Times New Roman" w:hAnsi="Times New Roman"/>
          <w:sz w:val="30"/>
          <w:szCs w:val="30"/>
        </w:rPr>
        <w:lastRenderedPageBreak/>
        <w:t>обязательства по договору (выписки по счету контрагента, копии платежных поручений, справка банка о наличии картотеки к счету и др.;</w:t>
      </w:r>
    </w:p>
    <w:p w:rsidR="008A447D" w:rsidRPr="008A447D" w:rsidRDefault="008A447D" w:rsidP="008A447D">
      <w:pPr>
        <w:pStyle w:val="11"/>
        <w:spacing w:line="240" w:lineRule="auto"/>
        <w:jc w:val="both"/>
        <w:rPr>
          <w:sz w:val="30"/>
          <w:szCs w:val="30"/>
        </w:rPr>
      </w:pPr>
      <w:r w:rsidRPr="008A447D">
        <w:rPr>
          <w:sz w:val="30"/>
          <w:szCs w:val="30"/>
        </w:rPr>
        <w:t>обеспечить представителю Страховщика возможность выяснения причин, размеров убытков, а также обеспечить участие представителя Страховщика в любых комиссиях, создаваемых для установления причин и определения размера убытков;</w:t>
      </w: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t>предпринять все необходимые меры по обеспечению права требования к лицу, ответственному за причинение убытков;</w:t>
      </w:r>
    </w:p>
    <w:p w:rsidR="008A447D" w:rsidRPr="008A447D" w:rsidRDefault="008A447D" w:rsidP="008A447D">
      <w:pPr>
        <w:pStyle w:val="11"/>
        <w:spacing w:line="240" w:lineRule="auto"/>
        <w:jc w:val="both"/>
        <w:rPr>
          <w:sz w:val="30"/>
          <w:szCs w:val="30"/>
        </w:rPr>
      </w:pPr>
      <w:r w:rsidRPr="008A447D">
        <w:rPr>
          <w:sz w:val="30"/>
          <w:szCs w:val="30"/>
        </w:rPr>
        <w:t>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8.4.5. возвратить в течение 3 рабочих дней Страховщику сумму страхового возмещения или ее часть, равную суммам, полученным Страхователем в возмещение застрахованных убытков, если после выплаты страхового возмещения Страхователь получит полное или частичное возмещение убытков, в связи с возникновением которых произведена выплата страхового возмещения. 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всей суммы страхового возмещения, подлежащей возврату Страховщику;</w:t>
      </w:r>
    </w:p>
    <w:p w:rsidR="008A447D" w:rsidRPr="008A447D" w:rsidRDefault="008A447D" w:rsidP="008A447D">
      <w:pPr>
        <w:pStyle w:val="11"/>
        <w:spacing w:line="240" w:lineRule="auto"/>
        <w:jc w:val="both"/>
        <w:rPr>
          <w:sz w:val="30"/>
          <w:szCs w:val="30"/>
        </w:rPr>
      </w:pPr>
      <w:r w:rsidRPr="008A447D">
        <w:rPr>
          <w:sz w:val="30"/>
          <w:szCs w:val="30"/>
        </w:rPr>
        <w:t>8.4.6. передавать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(по возможности по электронной почте, по телексу, телеграфу или телефаксу), либо вручением под расписку;</w:t>
      </w:r>
    </w:p>
    <w:p w:rsidR="008A447D" w:rsidRPr="008A447D" w:rsidRDefault="008A447D" w:rsidP="008A447D">
      <w:pPr>
        <w:pStyle w:val="11"/>
        <w:spacing w:line="240" w:lineRule="auto"/>
        <w:jc w:val="both"/>
        <w:rPr>
          <w:sz w:val="30"/>
          <w:szCs w:val="30"/>
        </w:rPr>
      </w:pPr>
      <w:r w:rsidRPr="008A447D">
        <w:rPr>
          <w:sz w:val="30"/>
          <w:szCs w:val="30"/>
        </w:rPr>
        <w:t>8.4.7. информировать Страховщика обо всех Выдающих ассоциациях, которым даны полномочия от имени, под гарантией и ответственностью Страхователя на основании доверенности и заключенного со Страхователем договора о предоставлении полномочий по оформлению, удостоверению и выдаче карнетов А.Т.А. заключать договоры страхования, осуществлять уплату страхового взноса;</w:t>
      </w:r>
    </w:p>
    <w:p w:rsidR="008A447D" w:rsidRDefault="008A447D" w:rsidP="008A447D">
      <w:pPr>
        <w:pStyle w:val="11"/>
        <w:spacing w:line="240" w:lineRule="auto"/>
        <w:jc w:val="both"/>
        <w:rPr>
          <w:sz w:val="30"/>
          <w:szCs w:val="30"/>
        </w:rPr>
      </w:pPr>
      <w:r w:rsidRPr="008A447D">
        <w:rPr>
          <w:sz w:val="30"/>
          <w:szCs w:val="30"/>
        </w:rPr>
        <w:t xml:space="preserve">8.4.8. совершать другие действия, предусмотренные законодательством, Правилами и договором страхования. </w:t>
      </w:r>
    </w:p>
    <w:p w:rsidR="00CE145A" w:rsidRPr="008A447D" w:rsidRDefault="00CE145A" w:rsidP="008A447D">
      <w:pPr>
        <w:pStyle w:val="11"/>
        <w:spacing w:line="240" w:lineRule="auto"/>
        <w:jc w:val="both"/>
        <w:rPr>
          <w:sz w:val="30"/>
          <w:szCs w:val="30"/>
        </w:rPr>
      </w:pPr>
      <w:r w:rsidRPr="00CE145A">
        <w:rPr>
          <w:sz w:val="30"/>
          <w:szCs w:val="30"/>
        </w:rPr>
        <w:t>8.5.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8A447D" w:rsidRPr="008A447D" w:rsidRDefault="008A447D" w:rsidP="00CE145A">
      <w:pPr>
        <w:tabs>
          <w:tab w:val="left" w:pos="0"/>
        </w:tabs>
        <w:jc w:val="center"/>
        <w:outlineLvl w:val="0"/>
        <w:rPr>
          <w:rFonts w:ascii="Times New Roman" w:hAnsi="Times New Roman"/>
          <w:b/>
          <w:sz w:val="30"/>
          <w:szCs w:val="30"/>
        </w:rPr>
      </w:pPr>
      <w:r w:rsidRPr="008A447D">
        <w:rPr>
          <w:rFonts w:ascii="Times New Roman" w:hAnsi="Times New Roman"/>
          <w:b/>
          <w:sz w:val="30"/>
          <w:szCs w:val="30"/>
        </w:rPr>
        <w:lastRenderedPageBreak/>
        <w:t>9. ВЗАИМООТНОШЕНИЯ СТОРОН ПРИ НАСТУПЛЕНИИ СТРАХОВОГО СЛУЧАЯ И ПОРЯДОК ВЫПЛАТЫ СТРАХОВОГО ВОЗМЕЩЕНИЯ</w:t>
      </w:r>
    </w:p>
    <w:p w:rsidR="008A447D" w:rsidRPr="008A447D" w:rsidRDefault="008A447D" w:rsidP="008A447D">
      <w:pPr>
        <w:tabs>
          <w:tab w:val="left" w:pos="567"/>
        </w:tabs>
        <w:jc w:val="center"/>
        <w:outlineLvl w:val="0"/>
        <w:rPr>
          <w:rFonts w:ascii="Times New Roman" w:hAnsi="Times New Roman"/>
          <w:b/>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 Страхователь обязан в течение 3 рабочих дней с момента получения документально подтвержденной претензии, направленной Страхователю в соответствии с нормами Конвенций А.Т.А. таможенными органами или иностранной гарантирующей ассоциацией, письменно известить об этом Страховщика.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9.2. При наступлении страхового случая, Страхователь или его представитель обязан предпринять все разумные и доступные в сложившихся обстоятельствах меры, чтобы уменьшить возможные убытков, возмещение которых в соответствии с договором страхования может быть возложено на Страховщика.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9.3. При получении Страхователем документально подтвержденной претензии от иностранной гарантирующей ассоциации у Страховщика возникает обязанность выплатить Страхователю страховое возмещение в размере претензии.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9.4. По согласованию со Страхователем Страховщик может отсрочить выплату страхового возмещения в соответствии с нормами Конвенций А.Т.А. В этот период Стороны должны предпринять совместные действия по взысканию соответствующих сумм с держателя карнета А.Т.А. в пользу Страхователя.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9.5. К требованию о выплате страхового возмещения Страхователь должен приложить следующий минимальный комплект претензионных документов:</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color w:val="000000"/>
          <w:sz w:val="30"/>
          <w:szCs w:val="30"/>
        </w:rPr>
        <w:t>а)</w:t>
      </w:r>
      <w:r w:rsidRPr="008A447D">
        <w:rPr>
          <w:rFonts w:ascii="Times New Roman" w:hAnsi="Times New Roman"/>
          <w:color w:val="000000"/>
          <w:sz w:val="30"/>
          <w:szCs w:val="30"/>
        </w:rPr>
        <w:tab/>
        <w:t xml:space="preserve">счет, </w:t>
      </w:r>
      <w:r w:rsidRPr="008A447D">
        <w:rPr>
          <w:rFonts w:ascii="Times New Roman" w:hAnsi="Times New Roman"/>
          <w:sz w:val="30"/>
          <w:szCs w:val="30"/>
        </w:rPr>
        <w:t>выставленный иностранной гарантирующей ассоциацией, и документы, подтверждающие размер предъявленной</w:t>
      </w:r>
      <w:r w:rsidRPr="008A447D">
        <w:rPr>
          <w:rFonts w:ascii="Times New Roman" w:hAnsi="Times New Roman"/>
          <w:color w:val="000000"/>
          <w:sz w:val="30"/>
          <w:szCs w:val="30"/>
        </w:rPr>
        <w:t xml:space="preserve"> претензии;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б) копию карнета А.Т.А. (при его наличии).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9.6. В соответствии с обстоятельствами страхового случая Страховщик имеет право требовать у Страхователя предоставления ему других необходимых документов, и сообщения ему сведений, подтверждающих окончательное установление обязанности по выплате страхового возмещения.</w:t>
      </w:r>
    </w:p>
    <w:p w:rsidR="008A447D" w:rsidRPr="008A447D" w:rsidRDefault="008A447D" w:rsidP="008A447D">
      <w:pPr>
        <w:shd w:val="clear" w:color="auto" w:fill="FFFFFF"/>
        <w:ind w:firstLine="567"/>
        <w:jc w:val="both"/>
        <w:rPr>
          <w:rFonts w:ascii="Times New Roman" w:hAnsi="Times New Roman"/>
          <w:spacing w:val="0"/>
          <w:sz w:val="30"/>
          <w:szCs w:val="30"/>
        </w:rPr>
      </w:pPr>
      <w:r w:rsidRPr="008A447D">
        <w:rPr>
          <w:rFonts w:ascii="Times New Roman" w:hAnsi="Times New Roman"/>
          <w:spacing w:val="0"/>
          <w:sz w:val="30"/>
          <w:szCs w:val="30"/>
        </w:rPr>
        <w:t xml:space="preserve">9.7. В случае признания заявленного случая страховым по результатам изучения представленных Страхователем документов Страховщик в течение 5 рабочих дней со дня получения всех необходимых документов составляет акт о страховом случае (Приложение 3 к настоящим Правилам), который подписывается представителями Страховщика и Страхователя. </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lastRenderedPageBreak/>
        <w:t>9.8. Страховщик по согласованию со Страхователем может производить выплату страхового возмещения непосредственно заявителям претензий – иностранным гарантирующим ассоциациям после получения от Страхователя требования о выплате страхового возмещения.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9.9. Страховое возмещение выплачивается в той валюте, в которой выставлена документально подтвержденная претензия, если иное не будет согласовано Сторонами договора страхования дополнительно.</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9.10. Страховое возмещение выплачивается</w:t>
      </w:r>
      <w:r w:rsidRPr="008A447D">
        <w:rPr>
          <w:rFonts w:ascii="Times New Roman" w:hAnsi="Times New Roman"/>
          <w:snapToGrid w:val="0"/>
          <w:spacing w:val="0"/>
          <w:sz w:val="30"/>
          <w:szCs w:val="30"/>
        </w:rPr>
        <w:t xml:space="preserve"> путем безналичного расчета в</w:t>
      </w:r>
      <w:r w:rsidRPr="008A447D">
        <w:rPr>
          <w:rFonts w:ascii="Times New Roman" w:hAnsi="Times New Roman"/>
          <w:b/>
          <w:snapToGrid w:val="0"/>
          <w:spacing w:val="0"/>
          <w:sz w:val="30"/>
          <w:szCs w:val="30"/>
        </w:rPr>
        <w:t xml:space="preserve"> </w:t>
      </w:r>
      <w:r w:rsidRPr="008A447D">
        <w:rPr>
          <w:rFonts w:ascii="Times New Roman" w:hAnsi="Times New Roman"/>
          <w:snapToGrid w:val="0"/>
          <w:spacing w:val="0"/>
          <w:sz w:val="30"/>
          <w:szCs w:val="30"/>
        </w:rPr>
        <w:t>течение 5 рабочих дней со дня составления акта о страховом случае, но в любом случае</w:t>
      </w:r>
      <w:r w:rsidRPr="008A447D">
        <w:rPr>
          <w:rFonts w:ascii="Times New Roman" w:hAnsi="Times New Roman"/>
          <w:spacing w:val="0"/>
          <w:sz w:val="30"/>
          <w:szCs w:val="30"/>
        </w:rPr>
        <w:t xml:space="preserve"> не позже сроков, предусмотренных Конвенциями А.Т.А.</w:t>
      </w:r>
    </w:p>
    <w:p w:rsidR="008A447D" w:rsidRPr="008A447D" w:rsidRDefault="008A447D" w:rsidP="008A447D">
      <w:pPr>
        <w:ind w:firstLine="567"/>
        <w:jc w:val="both"/>
        <w:rPr>
          <w:rFonts w:ascii="Times New Roman" w:hAnsi="Times New Roman"/>
          <w:snapToGrid w:val="0"/>
          <w:spacing w:val="0"/>
          <w:sz w:val="30"/>
          <w:szCs w:val="30"/>
        </w:rPr>
      </w:pPr>
      <w:r w:rsidRPr="008A447D">
        <w:rPr>
          <w:rFonts w:ascii="Times New Roman" w:hAnsi="Times New Roman"/>
          <w:snapToGrid w:val="0"/>
          <w:spacing w:val="0"/>
          <w:sz w:val="30"/>
          <w:szCs w:val="30"/>
        </w:rPr>
        <w:t>9.11. За несвоевременную выплату страхового возмещения Страховщик уплачивается пеню в размере 0,1% от суммы страхового возмещения за каждый день просрочки.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9.12. Страховщик освобождается от выплаты страхового возмещения, если: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Страхователь совершил умышленные действия, повлекшие наступление страхового случая;</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9.13. 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9.14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Решение об отказе в выплате страхового возмещения принимается Страховщиком в течение 5 рабочих дней с момента получения всех документов и сообщается Страхователю в течение 5 рабочих дней со дня его принятия в письменной форме с мотивацией причины отказа.</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 xml:space="preserve">9.15. Не подлежит возмещению ущерб, если убытки возмещены Страхователю в полном объеме лицом, виновным в их причинении. </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lastRenderedPageBreak/>
        <w:t>9.16. Если Страхователь не оказывает содействие или препятствует в осуществлении прав Страховщика, предусмотренных договором страхования, или не выполняет распоряжения или рекомендации Страховщика, последний имеет право отклонить требование Страхователя на получение страхового возмещения или снизить его сумму.</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9.17. После выплаты Страховщиком страхового возмещения Страхователь обязан обеспечить Страховщика всем необходимым для осуществления права суброгации к ответственным лицам, и/или передать Страховщику полученные от них соответствующие суммы возмещения.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9.18. Если Страхователь получил возмещение по выставленным ему претензиям от третьих лиц, Страховщик оплачивает лишь разницу между суммой, подлежащей оплате по условиям договора страхования, и суммой, полученной от третьих лиц.</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9.19. Если после выплаты страхового возмещения Страхователь получит полное или частичное возмещение убытков, в связи с возникновением которых произведена выплата страхового возмещения, то Страхователь обязан в течение трех календарных дней, за исключением выходных и праздничных дней, возвратить Страховщику сумму страхового возмещения или ее часть, равную суммам, полученным Страхователем в возмещение застрахованных убытков. </w:t>
      </w:r>
      <w:r w:rsidRPr="008A447D">
        <w:rPr>
          <w:rFonts w:ascii="Times New Roman" w:hAnsi="Times New Roman"/>
          <w:i w:val="0"/>
          <w:caps w:val="0"/>
          <w:sz w:val="30"/>
          <w:szCs w:val="30"/>
        </w:rPr>
        <w:t>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всей суммы страхового возмещения, подлежащей возврату Страховщику.</w:t>
      </w:r>
      <w:r w:rsidRPr="008A447D">
        <w:rPr>
          <w:rFonts w:ascii="Times New Roman" w:hAnsi="Times New Roman"/>
          <w:i w:val="0"/>
          <w:caps w:val="0"/>
          <w:spacing w:val="0"/>
          <w:sz w:val="30"/>
          <w:szCs w:val="30"/>
        </w:rPr>
        <w:t xml:space="preserve"> </w:t>
      </w:r>
    </w:p>
    <w:p w:rsidR="008A447D" w:rsidRPr="008A447D" w:rsidRDefault="008A447D" w:rsidP="008A447D">
      <w:pPr>
        <w:tabs>
          <w:tab w:val="left" w:pos="567"/>
        </w:tabs>
        <w:jc w:val="center"/>
        <w:outlineLvl w:val="0"/>
        <w:rPr>
          <w:rFonts w:ascii="Times New Roman" w:hAnsi="Times New Roman"/>
          <w:b/>
          <w:caps/>
          <w:sz w:val="30"/>
          <w:szCs w:val="30"/>
        </w:rPr>
      </w:pPr>
    </w:p>
    <w:p w:rsidR="008A447D" w:rsidRPr="008A447D" w:rsidRDefault="008A447D" w:rsidP="008A447D">
      <w:pPr>
        <w:tabs>
          <w:tab w:val="left" w:pos="567"/>
        </w:tabs>
        <w:jc w:val="center"/>
        <w:outlineLvl w:val="0"/>
        <w:rPr>
          <w:rFonts w:ascii="Times New Roman" w:hAnsi="Times New Roman"/>
          <w:b/>
          <w:caps/>
          <w:sz w:val="30"/>
          <w:szCs w:val="30"/>
        </w:rPr>
      </w:pPr>
      <w:r w:rsidRPr="008A447D">
        <w:rPr>
          <w:rFonts w:ascii="Times New Roman" w:hAnsi="Times New Roman"/>
          <w:b/>
          <w:caps/>
          <w:sz w:val="30"/>
          <w:szCs w:val="30"/>
        </w:rPr>
        <w:t>10. Прекращение договора страхования</w:t>
      </w:r>
    </w:p>
    <w:p w:rsidR="008A447D" w:rsidRPr="008A447D" w:rsidRDefault="008A447D" w:rsidP="008A447D">
      <w:pPr>
        <w:tabs>
          <w:tab w:val="left" w:pos="567"/>
        </w:tabs>
        <w:jc w:val="center"/>
        <w:outlineLvl w:val="0"/>
        <w:rPr>
          <w:rFonts w:ascii="Times New Roman" w:hAnsi="Times New Roman"/>
          <w:b/>
          <w:caps/>
          <w:sz w:val="30"/>
          <w:szCs w:val="30"/>
        </w:rPr>
      </w:pP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 Договор страхования прекращается в случаях:</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10.1.1. истечения срока его действия;</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10.1.2. исполнения Страховщиком обязательств по договору в полном объеме;</w:t>
      </w:r>
    </w:p>
    <w:p w:rsidR="008A447D" w:rsidRPr="008A447D" w:rsidRDefault="008A447D" w:rsidP="008A447D">
      <w:pPr>
        <w:pStyle w:val="num"/>
        <w:ind w:left="0" w:right="0" w:firstLine="567"/>
        <w:rPr>
          <w:rFonts w:ascii="Times New Roman" w:hAnsi="Times New Roman"/>
          <w:sz w:val="30"/>
          <w:szCs w:val="30"/>
        </w:rPr>
      </w:pPr>
      <w:r w:rsidRPr="008A447D">
        <w:rPr>
          <w:rFonts w:ascii="Times New Roman" w:hAnsi="Times New Roman"/>
          <w:sz w:val="30"/>
          <w:szCs w:val="30"/>
        </w:rPr>
        <w:t>10.1.3. ликвидации Страхователя – юридического лица;</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 xml:space="preserve">10.1.4. если после его вступления в силу возможность наступления страхового случая отпала, и страхование прекратилось по обстоятельствам иным, чем страховой случай. </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10.2. В случаях, указанных в п. 10.1.3, 10.1.4.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с момента прекращения договора до момента окончания срока действия договора страхования, в течение 10 рабочих дней со дня прекращения договора.</w:t>
      </w:r>
    </w:p>
    <w:p w:rsidR="008A447D" w:rsidRPr="008A447D" w:rsidRDefault="008A447D" w:rsidP="00CE145A">
      <w:pPr>
        <w:pStyle w:val="5"/>
        <w:spacing w:before="0" w:after="0"/>
        <w:ind w:left="0" w:firstLine="0"/>
        <w:jc w:val="center"/>
        <w:rPr>
          <w:rFonts w:ascii="Times New Roman" w:hAnsi="Times New Roman"/>
          <w:b/>
          <w:sz w:val="30"/>
          <w:szCs w:val="30"/>
          <w:u w:val="none"/>
        </w:rPr>
      </w:pPr>
      <w:r w:rsidRPr="008A447D">
        <w:rPr>
          <w:rFonts w:ascii="Times New Roman" w:hAnsi="Times New Roman"/>
          <w:b/>
          <w:sz w:val="30"/>
          <w:szCs w:val="30"/>
          <w:u w:val="none"/>
        </w:rPr>
        <w:lastRenderedPageBreak/>
        <w:t>11. СУБРОГАЦИЯ</w:t>
      </w:r>
    </w:p>
    <w:p w:rsidR="008A447D" w:rsidRPr="008A447D" w:rsidRDefault="008A447D" w:rsidP="008A447D">
      <w:pPr>
        <w:rPr>
          <w:rFonts w:ascii="Times New Roman" w:hAnsi="Times New Roman"/>
          <w:sz w:val="30"/>
          <w:szCs w:val="30"/>
        </w:rPr>
      </w:pPr>
    </w:p>
    <w:p w:rsidR="008A447D" w:rsidRPr="008A447D" w:rsidRDefault="008A447D" w:rsidP="008A447D">
      <w:pPr>
        <w:pStyle w:val="31"/>
        <w:ind w:firstLine="567"/>
        <w:jc w:val="both"/>
        <w:rPr>
          <w:rFonts w:ascii="Times New Roman" w:hAnsi="Times New Roman"/>
          <w:i w:val="0"/>
          <w:caps w:val="0"/>
          <w:sz w:val="30"/>
          <w:szCs w:val="30"/>
        </w:rPr>
      </w:pPr>
      <w:r w:rsidRPr="008A447D">
        <w:rPr>
          <w:rFonts w:ascii="Times New Roman" w:hAnsi="Times New Roman"/>
          <w:i w:val="0"/>
          <w:caps w:val="0"/>
          <w:sz w:val="30"/>
          <w:szCs w:val="30"/>
        </w:rPr>
        <w:t>11.1.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ущерб, возмещенный в результате страхования.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A447D" w:rsidRPr="008A447D" w:rsidRDefault="008A447D" w:rsidP="008A447D">
      <w:pPr>
        <w:pStyle w:val="21"/>
        <w:ind w:left="0" w:firstLine="567"/>
        <w:jc w:val="both"/>
        <w:rPr>
          <w:sz w:val="30"/>
          <w:szCs w:val="30"/>
        </w:rPr>
      </w:pPr>
      <w:r w:rsidRPr="008A447D">
        <w:rPr>
          <w:sz w:val="30"/>
          <w:szCs w:val="30"/>
        </w:rPr>
        <w:t>11.2. Если Страхователь 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11.3. Страховщик может отказаться от права суброгации по ущербу вследствие курсовой разницы при расчетах с иностранными ассоциациями-гарантами.</w:t>
      </w:r>
    </w:p>
    <w:p w:rsidR="008A447D" w:rsidRPr="008A447D" w:rsidRDefault="008A447D" w:rsidP="008A447D">
      <w:pPr>
        <w:pStyle w:val="3"/>
        <w:spacing w:before="0" w:after="0"/>
        <w:ind w:left="708"/>
        <w:jc w:val="center"/>
        <w:rPr>
          <w:rFonts w:ascii="Times New Roman" w:hAnsi="Times New Roman"/>
          <w:b w:val="0"/>
          <w:sz w:val="30"/>
          <w:szCs w:val="30"/>
          <w:u w:val="none"/>
        </w:rPr>
      </w:pPr>
    </w:p>
    <w:p w:rsidR="008A447D" w:rsidRPr="008A447D" w:rsidRDefault="008A447D" w:rsidP="00CE145A">
      <w:pPr>
        <w:pStyle w:val="3"/>
        <w:spacing w:before="0" w:after="0"/>
        <w:ind w:left="0" w:firstLine="0"/>
        <w:jc w:val="center"/>
        <w:rPr>
          <w:rFonts w:ascii="Times New Roman" w:hAnsi="Times New Roman"/>
          <w:bCs/>
          <w:sz w:val="30"/>
          <w:szCs w:val="30"/>
          <w:u w:val="none"/>
        </w:rPr>
      </w:pPr>
      <w:r w:rsidRPr="008A447D">
        <w:rPr>
          <w:rFonts w:ascii="Times New Roman" w:hAnsi="Times New Roman"/>
          <w:bCs/>
          <w:sz w:val="30"/>
          <w:szCs w:val="30"/>
          <w:u w:val="none"/>
        </w:rPr>
        <w:t>12. ПОРЯДОК РАЗРЕШЕНИЯ СПОРОВ</w:t>
      </w:r>
    </w:p>
    <w:p w:rsidR="008A447D" w:rsidRPr="008A447D" w:rsidRDefault="008A447D" w:rsidP="008A447D">
      <w:pPr>
        <w:rPr>
          <w:rFonts w:ascii="Times New Roman" w:hAnsi="Times New Roman"/>
          <w:sz w:val="30"/>
          <w:szCs w:val="30"/>
        </w:rPr>
      </w:pP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12.1. Споры по договору страхования между Страховщиком и Страхователем разрешаются путем переговоров, а при не достижении согласия - в судебном порядке.</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12.2. Право на предъявление требований Страхователя к Страховщику или Страховщика к Страхователю погашается установленным законодательством Республики Беларусь сроком исковой давности с момента возникновения такого права.</w:t>
      </w:r>
    </w:p>
    <w:p w:rsidR="008A447D" w:rsidRPr="008A447D" w:rsidRDefault="008A447D" w:rsidP="008A447D">
      <w:pPr>
        <w:pStyle w:val="5"/>
        <w:spacing w:before="0" w:after="0"/>
        <w:ind w:left="708"/>
        <w:rPr>
          <w:rFonts w:ascii="Times New Roman" w:hAnsi="Times New Roman"/>
          <w:sz w:val="30"/>
          <w:szCs w:val="30"/>
          <w:u w:val="none"/>
        </w:rPr>
      </w:pPr>
    </w:p>
    <w:p w:rsidR="008A447D" w:rsidRPr="008A447D" w:rsidRDefault="008A447D" w:rsidP="008A447D">
      <w:pPr>
        <w:rPr>
          <w:rFonts w:ascii="Times New Roman" w:hAnsi="Times New Roman"/>
          <w:sz w:val="30"/>
          <w:szCs w:val="30"/>
        </w:rPr>
      </w:pPr>
    </w:p>
    <w:p w:rsidR="008A447D" w:rsidRPr="008A447D" w:rsidRDefault="008A447D" w:rsidP="008A447D">
      <w:pPr>
        <w:ind w:firstLine="567"/>
        <w:jc w:val="both"/>
        <w:rPr>
          <w:rFonts w:ascii="Times New Roman" w:hAnsi="Times New Roman"/>
          <w:i/>
          <w:sz w:val="30"/>
          <w:szCs w:val="30"/>
        </w:rPr>
      </w:pPr>
      <w:r w:rsidRPr="008A447D">
        <w:rPr>
          <w:rFonts w:ascii="Times New Roman" w:hAnsi="Times New Roman"/>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рисков гарантирующей и выдающей ассоциации, 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w:t>
      </w:r>
    </w:p>
    <w:p w:rsidR="008A447D" w:rsidRPr="008A447D" w:rsidRDefault="008A447D" w:rsidP="008A447D">
      <w:pPr>
        <w:pStyle w:val="num"/>
        <w:tabs>
          <w:tab w:val="left" w:pos="567"/>
        </w:tabs>
        <w:ind w:right="0"/>
        <w:rPr>
          <w:rFonts w:ascii="Times New Roman" w:hAnsi="Times New Roman"/>
          <w:b/>
          <w:bCs/>
          <w:sz w:val="30"/>
          <w:szCs w:val="30"/>
        </w:rPr>
      </w:pPr>
    </w:p>
    <w:p w:rsidR="008A447D" w:rsidRPr="008A447D" w:rsidRDefault="008A447D" w:rsidP="008A447D">
      <w:pPr>
        <w:pStyle w:val="num"/>
        <w:tabs>
          <w:tab w:val="left" w:pos="567"/>
        </w:tabs>
        <w:ind w:right="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Cs/>
          <w:sz w:val="30"/>
          <w:szCs w:val="30"/>
        </w:rPr>
      </w:pPr>
      <w:r w:rsidRPr="008A447D">
        <w:rPr>
          <w:rFonts w:ascii="Times New Roman" w:hAnsi="Times New Roman"/>
          <w:bCs/>
          <w:sz w:val="30"/>
          <w:szCs w:val="30"/>
        </w:rPr>
        <w:t>Начальник отдела методологии                                              Г.В. Тимошевич</w:t>
      </w: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21"/>
        <w:pageBreakBefore/>
        <w:ind w:left="5041" w:firstLine="0"/>
        <w:jc w:val="both"/>
        <w:rPr>
          <w:sz w:val="30"/>
          <w:szCs w:val="30"/>
        </w:rPr>
      </w:pPr>
      <w:r w:rsidRPr="008A447D">
        <w:rPr>
          <w:sz w:val="30"/>
          <w:szCs w:val="30"/>
        </w:rPr>
        <w:lastRenderedPageBreak/>
        <w:t>Приложение 1</w:t>
      </w:r>
    </w:p>
    <w:p w:rsidR="008A447D" w:rsidRPr="008A447D" w:rsidRDefault="008A447D" w:rsidP="008A447D">
      <w:pPr>
        <w:pStyle w:val="21"/>
        <w:ind w:left="5040" w:firstLine="0"/>
        <w:jc w:val="both"/>
        <w:rPr>
          <w:sz w:val="30"/>
          <w:szCs w:val="30"/>
        </w:rPr>
      </w:pPr>
      <w:r w:rsidRPr="008A447D">
        <w:rPr>
          <w:sz w:val="30"/>
          <w:szCs w:val="30"/>
        </w:rPr>
        <w:t>к Правилам № 21 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w:t>
      </w: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jc w:val="center"/>
        <w:rPr>
          <w:rFonts w:ascii="Times New Roman" w:hAnsi="Times New Roman"/>
          <w:b/>
          <w:sz w:val="30"/>
          <w:szCs w:val="30"/>
        </w:rPr>
      </w:pPr>
      <w:r w:rsidRPr="008A447D">
        <w:rPr>
          <w:rFonts w:ascii="Times New Roman" w:hAnsi="Times New Roman"/>
          <w:b/>
          <w:sz w:val="30"/>
          <w:szCs w:val="30"/>
        </w:rPr>
        <w:t>СТРАХОВЫЕ ТАРИФЫ</w:t>
      </w: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t>Базовый страховой тариф при страховании рисков, связанных с выдачей конкретного карнета А.Т.А., - 0,3% от половины стоимости товаров, указанной в данном карнете А.Т.А.</w:t>
      </w:r>
    </w:p>
    <w:p w:rsidR="008A447D" w:rsidRPr="008A447D" w:rsidRDefault="008A447D" w:rsidP="008A447D">
      <w:pPr>
        <w:pStyle w:val="21"/>
        <w:ind w:left="0" w:firstLine="709"/>
        <w:jc w:val="both"/>
        <w:rPr>
          <w:bCs/>
          <w:sz w:val="30"/>
          <w:szCs w:val="30"/>
        </w:rPr>
      </w:pPr>
      <w:r w:rsidRPr="008A447D">
        <w:rPr>
          <w:bCs/>
          <w:sz w:val="30"/>
          <w:szCs w:val="30"/>
        </w:rPr>
        <w:t xml:space="preserve">Окончательный размер страхового взноса в любом случае не должен быть менее 10 Евро в эквиваленте на момент уплаты страхового взноса. Пересчет суммы страхового взноса в Евро производится </w:t>
      </w:r>
      <w:r w:rsidRPr="008A447D">
        <w:rPr>
          <w:sz w:val="30"/>
          <w:szCs w:val="30"/>
          <w:lang w:eastAsia="en-US"/>
        </w:rPr>
        <w:t>с использованием официальных курсов валют, установленных Национальным банком Республики Беларусь на момент уплаты страхового взноса..</w:t>
      </w:r>
    </w:p>
    <w:p w:rsidR="008A447D" w:rsidRPr="008A447D" w:rsidRDefault="008A447D" w:rsidP="008A447D">
      <w:pPr>
        <w:rPr>
          <w:rFonts w:ascii="Times New Roman" w:hAnsi="Times New Roman"/>
          <w:bCs/>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pStyle w:val="num"/>
        <w:tabs>
          <w:tab w:val="left" w:pos="567"/>
        </w:tabs>
        <w:ind w:left="0" w:right="0" w:firstLine="0"/>
        <w:rPr>
          <w:rFonts w:ascii="Times New Roman" w:hAnsi="Times New Roman"/>
          <w:bCs/>
          <w:sz w:val="30"/>
          <w:szCs w:val="30"/>
        </w:rPr>
      </w:pPr>
      <w:r w:rsidRPr="008A447D">
        <w:rPr>
          <w:rFonts w:ascii="Times New Roman" w:hAnsi="Times New Roman"/>
          <w:bCs/>
          <w:sz w:val="30"/>
          <w:szCs w:val="30"/>
        </w:rPr>
        <w:t>Начальник отдела методологии                                              Г.В. Тимошевич</w:t>
      </w: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297F38" w:rsidRDefault="008A447D" w:rsidP="008A447D">
      <w:pPr>
        <w:pStyle w:val="num"/>
        <w:pageBreakBefore/>
        <w:tabs>
          <w:tab w:val="left" w:pos="567"/>
        </w:tabs>
        <w:ind w:left="0" w:right="0" w:firstLine="0"/>
        <w:rPr>
          <w:rFonts w:ascii="Times New Roman" w:hAnsi="Times New Roman"/>
          <w:b/>
          <w:bCs/>
          <w:sz w:val="4"/>
          <w:szCs w:val="30"/>
        </w:rPr>
      </w:pPr>
    </w:p>
    <w:tbl>
      <w:tblPr>
        <w:tblW w:w="9889" w:type="dxa"/>
        <w:tblLayout w:type="fixed"/>
        <w:tblLook w:val="0000" w:firstRow="0" w:lastRow="0" w:firstColumn="0" w:lastColumn="0" w:noHBand="0" w:noVBand="0"/>
      </w:tblPr>
      <w:tblGrid>
        <w:gridCol w:w="9889"/>
      </w:tblGrid>
      <w:tr w:rsidR="008A447D" w:rsidRPr="008A447D" w:rsidTr="00894F71">
        <w:tc>
          <w:tcPr>
            <w:tcW w:w="9889" w:type="dxa"/>
          </w:tcPr>
          <w:p w:rsidR="008A447D" w:rsidRPr="008A447D" w:rsidRDefault="008A447D" w:rsidP="00894F71">
            <w:pPr>
              <w:ind w:left="4536" w:right="-108"/>
              <w:jc w:val="both"/>
              <w:rPr>
                <w:rFonts w:ascii="Times New Roman" w:hAnsi="Times New Roman"/>
                <w:sz w:val="30"/>
                <w:szCs w:val="30"/>
              </w:rPr>
            </w:pPr>
            <w:r w:rsidRPr="008A447D">
              <w:rPr>
                <w:rFonts w:ascii="Times New Roman" w:hAnsi="Times New Roman"/>
                <w:sz w:val="30"/>
                <w:szCs w:val="30"/>
              </w:rPr>
              <w:t>Приложение 2</w:t>
            </w:r>
          </w:p>
          <w:p w:rsidR="008A447D" w:rsidRPr="008A447D" w:rsidRDefault="008A447D" w:rsidP="00894F71">
            <w:pPr>
              <w:ind w:left="4536" w:right="-108"/>
              <w:jc w:val="both"/>
              <w:rPr>
                <w:rFonts w:ascii="Times New Roman" w:hAnsi="Times New Roman"/>
                <w:sz w:val="30"/>
                <w:szCs w:val="30"/>
              </w:rPr>
            </w:pPr>
            <w:r w:rsidRPr="008A447D">
              <w:rPr>
                <w:rFonts w:ascii="Times New Roman" w:hAnsi="Times New Roman"/>
                <w:sz w:val="30"/>
                <w:szCs w:val="30"/>
              </w:rPr>
              <w:t>к Правилам № 21 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w:t>
            </w:r>
          </w:p>
          <w:p w:rsidR="008A447D" w:rsidRPr="008A447D" w:rsidRDefault="008A447D" w:rsidP="00894F71">
            <w:pPr>
              <w:ind w:left="6804"/>
              <w:jc w:val="both"/>
              <w:rPr>
                <w:rFonts w:ascii="Times New Roman" w:hAnsi="Times New Roman"/>
                <w:sz w:val="30"/>
                <w:szCs w:val="30"/>
              </w:rPr>
            </w:pPr>
          </w:p>
          <w:p w:rsidR="00297F38" w:rsidRPr="00297F38" w:rsidRDefault="00297F38" w:rsidP="00297F38">
            <w:pPr>
              <w:jc w:val="center"/>
              <w:rPr>
                <w:rFonts w:ascii="Times New Roman" w:hAnsi="Times New Roman"/>
                <w:color w:val="000000"/>
                <w:spacing w:val="0"/>
                <w:sz w:val="30"/>
                <w:szCs w:val="30"/>
              </w:rPr>
            </w:pPr>
            <w:r w:rsidRPr="00297F38">
              <w:rPr>
                <w:rFonts w:ascii="Times New Roman" w:hAnsi="Times New Roman"/>
                <w:color w:val="000000"/>
                <w:spacing w:val="0"/>
                <w:sz w:val="30"/>
                <w:szCs w:val="30"/>
              </w:rPr>
              <w:t>БЕЛОРУССКОЕ РЕСПУБЛИКАНСКОЕ УНИТАРНОЕ ПРЕДПРИЯТИЕ ЭКСПОРТНО-ИМПОРТНОГО СТРАХОВАНИЯ</w:t>
            </w:r>
          </w:p>
          <w:p w:rsidR="008A447D" w:rsidRDefault="00297F38" w:rsidP="00297F38">
            <w:pPr>
              <w:jc w:val="center"/>
              <w:rPr>
                <w:rFonts w:ascii="Times New Roman" w:hAnsi="Times New Roman"/>
                <w:color w:val="000000"/>
                <w:spacing w:val="0"/>
                <w:sz w:val="30"/>
                <w:szCs w:val="30"/>
              </w:rPr>
            </w:pPr>
            <w:r w:rsidRPr="00297F38">
              <w:rPr>
                <w:rFonts w:ascii="Times New Roman" w:hAnsi="Times New Roman"/>
                <w:color w:val="000000"/>
                <w:spacing w:val="0"/>
                <w:sz w:val="30"/>
                <w:szCs w:val="30"/>
              </w:rPr>
              <w:t>«БЕЛЭКСИМГАРАНТ»</w:t>
            </w:r>
          </w:p>
          <w:p w:rsidR="00297F38" w:rsidRPr="008A447D" w:rsidRDefault="00297F38" w:rsidP="00297F38">
            <w:pPr>
              <w:ind w:left="5529"/>
              <w:rPr>
                <w:rFonts w:ascii="Times New Roman" w:hAnsi="Times New Roman"/>
                <w:iCs/>
                <w:sz w:val="30"/>
                <w:szCs w:val="30"/>
              </w:rPr>
            </w:pPr>
          </w:p>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Уведомление – заявление №</w:t>
            </w:r>
          </w:p>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по страхованию рисков, связанных с выдачей карнета А.Т.А.</w:t>
            </w:r>
          </w:p>
          <w:p w:rsidR="008A447D" w:rsidRPr="008A447D" w:rsidRDefault="008A447D" w:rsidP="00894F71">
            <w:pPr>
              <w:spacing w:before="240" w:after="60"/>
              <w:outlineLvl w:val="4"/>
              <w:rPr>
                <w:rFonts w:ascii="Times New Roman" w:hAnsi="Times New Roman"/>
                <w:bCs/>
                <w:i/>
                <w:iCs/>
                <w:spacing w:val="0"/>
                <w:sz w:val="30"/>
                <w:szCs w:val="26"/>
              </w:rPr>
            </w:pPr>
            <w:r w:rsidRPr="008A447D">
              <w:rPr>
                <w:rFonts w:ascii="Times New Roman" w:hAnsi="Times New Roman"/>
                <w:bCs/>
                <w:i/>
                <w:iCs/>
                <w:spacing w:val="0"/>
                <w:sz w:val="30"/>
                <w:szCs w:val="26"/>
              </w:rPr>
              <w:t>Заявление получено</w:t>
            </w:r>
          </w:p>
          <w:p w:rsidR="008A447D" w:rsidRPr="008A447D" w:rsidRDefault="008A447D" w:rsidP="00894F71">
            <w:pPr>
              <w:rPr>
                <w:rFonts w:ascii="Times New Roman" w:hAnsi="Times New Roman"/>
                <w:sz w:val="30"/>
              </w:rPr>
            </w:pPr>
            <w:r w:rsidRPr="008A447D">
              <w:rPr>
                <w:rFonts w:ascii="Times New Roman" w:hAnsi="Times New Roman"/>
                <w:sz w:val="30"/>
              </w:rPr>
              <w:t>_______________________________</w:t>
            </w:r>
          </w:p>
          <w:p w:rsidR="008A447D" w:rsidRPr="008A447D" w:rsidRDefault="008A447D" w:rsidP="00894F71">
            <w:pPr>
              <w:rPr>
                <w:rFonts w:ascii="Times New Roman" w:hAnsi="Times New Roman"/>
                <w:sz w:val="30"/>
              </w:rPr>
            </w:pPr>
            <w:r w:rsidRPr="008A447D">
              <w:rPr>
                <w:rFonts w:ascii="Times New Roman" w:hAnsi="Times New Roman"/>
                <w:sz w:val="30"/>
              </w:rPr>
              <w:t>_______________________________</w:t>
            </w:r>
          </w:p>
          <w:p w:rsidR="008A447D" w:rsidRPr="008A447D" w:rsidRDefault="008A447D" w:rsidP="00894F71">
            <w:pPr>
              <w:rPr>
                <w:rFonts w:ascii="Times New Roman" w:hAnsi="Times New Roman"/>
              </w:rPr>
            </w:pPr>
            <w:r w:rsidRPr="008A447D">
              <w:rPr>
                <w:rFonts w:ascii="Times New Roman" w:hAnsi="Times New Roman"/>
              </w:rPr>
              <w:t xml:space="preserve">  (должность, Ф.И.О. работника страховщика)</w:t>
            </w:r>
          </w:p>
          <w:p w:rsidR="008A447D" w:rsidRPr="008A447D" w:rsidRDefault="008A447D" w:rsidP="00894F71">
            <w:pPr>
              <w:rPr>
                <w:rFonts w:ascii="Times New Roman" w:hAnsi="Times New Roman"/>
                <w:sz w:val="30"/>
              </w:rPr>
            </w:pPr>
            <w:r w:rsidRPr="008A447D">
              <w:rPr>
                <w:rFonts w:ascii="Times New Roman" w:hAnsi="Times New Roman"/>
                <w:sz w:val="30"/>
              </w:rPr>
              <w:t>«____» _________________ _____ г.</w:t>
            </w:r>
          </w:p>
          <w:p w:rsidR="008A447D" w:rsidRPr="008A447D" w:rsidRDefault="008A447D" w:rsidP="00894F71">
            <w:pPr>
              <w:jc w:val="center"/>
              <w:rPr>
                <w:rFonts w:ascii="Times New Roman" w:hAnsi="Times New Roman"/>
                <w:b/>
                <w:sz w:val="30"/>
                <w:szCs w:val="30"/>
              </w:rPr>
            </w:pPr>
          </w:p>
          <w:p w:rsidR="008A447D" w:rsidRPr="008A447D" w:rsidRDefault="008A447D" w:rsidP="00894F71">
            <w:pPr>
              <w:jc w:val="right"/>
              <w:rPr>
                <w:rFonts w:ascii="Times New Roman" w:hAnsi="Times New Roman"/>
                <w:b/>
                <w:i/>
                <w:sz w:val="30"/>
                <w:szCs w:val="30"/>
              </w:rPr>
            </w:pPr>
            <w:r w:rsidRPr="008A447D">
              <w:rPr>
                <w:rFonts w:ascii="Times New Roman" w:hAnsi="Times New Roman"/>
                <w:b/>
                <w:i/>
                <w:sz w:val="30"/>
                <w:szCs w:val="30"/>
              </w:rPr>
              <w:t>Составляется в 2-х экземплярах</w:t>
            </w:r>
          </w:p>
        </w:tc>
      </w:tr>
    </w:tbl>
    <w:p w:rsidR="00297F38" w:rsidRDefault="00297F38" w:rsidP="00297F38">
      <w:pPr>
        <w:ind w:right="-1"/>
        <w:jc w:val="both"/>
        <w:rPr>
          <w:rFonts w:ascii="Times New Roman" w:hAnsi="Times New Roman"/>
          <w:spacing w:val="0"/>
          <w:sz w:val="30"/>
          <w:szCs w:val="30"/>
        </w:rPr>
      </w:pPr>
    </w:p>
    <w:p w:rsidR="00297F38" w:rsidRPr="00297F38" w:rsidRDefault="00297F38" w:rsidP="00297F38">
      <w:pPr>
        <w:ind w:right="-1"/>
        <w:jc w:val="both"/>
        <w:rPr>
          <w:rFonts w:ascii="Times New Roman" w:hAnsi="Times New Roman"/>
          <w:spacing w:val="0"/>
          <w:sz w:val="30"/>
          <w:szCs w:val="30"/>
        </w:rPr>
      </w:pPr>
      <w:r w:rsidRPr="00297F38">
        <w:rPr>
          <w:rFonts w:ascii="Times New Roman" w:hAnsi="Times New Roman"/>
          <w:spacing w:val="0"/>
          <w:sz w:val="30"/>
          <w:szCs w:val="30"/>
        </w:rPr>
        <w:t>Страхователь ___________________________________________________</w:t>
      </w:r>
    </w:p>
    <w:p w:rsidR="00297F38" w:rsidRPr="00297F38" w:rsidRDefault="00297F38" w:rsidP="00297F38">
      <w:pPr>
        <w:ind w:left="1416" w:right="-1"/>
        <w:jc w:val="right"/>
        <w:rPr>
          <w:rFonts w:ascii="Times New Roman" w:hAnsi="Times New Roman"/>
          <w:spacing w:val="0"/>
          <w:sz w:val="26"/>
          <w:szCs w:val="26"/>
        </w:rPr>
      </w:pPr>
      <w:r w:rsidRPr="00297F38">
        <w:rPr>
          <w:rFonts w:ascii="Times New Roman" w:hAnsi="Times New Roman"/>
          <w:spacing w:val="0"/>
          <w:sz w:val="26"/>
          <w:szCs w:val="26"/>
        </w:rPr>
        <w:t>(полное наименование; УНП (иной аналогичный номер); адрес места</w:t>
      </w:r>
    </w:p>
    <w:p w:rsidR="00297F38" w:rsidRPr="00297F38" w:rsidRDefault="00297F38" w:rsidP="00297F38">
      <w:pPr>
        <w:ind w:right="-1"/>
        <w:rPr>
          <w:rFonts w:ascii="Times New Roman" w:hAnsi="Times New Roman"/>
          <w:b/>
          <w:spacing w:val="0"/>
          <w:sz w:val="30"/>
          <w:szCs w:val="30"/>
        </w:rPr>
      </w:pPr>
      <w:r w:rsidRPr="00297F38">
        <w:rPr>
          <w:rFonts w:ascii="Times New Roman" w:hAnsi="Times New Roman"/>
          <w:b/>
          <w:spacing w:val="0"/>
          <w:sz w:val="30"/>
          <w:szCs w:val="30"/>
        </w:rPr>
        <w:t>________________________________________________________________</w:t>
      </w:r>
    </w:p>
    <w:p w:rsidR="00297F38" w:rsidRPr="00297F38" w:rsidRDefault="00297F38" w:rsidP="00297F38">
      <w:pPr>
        <w:ind w:right="-1"/>
        <w:jc w:val="center"/>
        <w:rPr>
          <w:rFonts w:ascii="Times New Roman" w:hAnsi="Times New Roman"/>
          <w:spacing w:val="0"/>
          <w:sz w:val="26"/>
          <w:szCs w:val="26"/>
        </w:rPr>
      </w:pPr>
      <w:r w:rsidRPr="00297F38">
        <w:rPr>
          <w:rFonts w:ascii="Times New Roman" w:hAnsi="Times New Roman"/>
          <w:spacing w:val="0"/>
          <w:sz w:val="26"/>
          <w:szCs w:val="26"/>
        </w:rPr>
        <w:t xml:space="preserve">нахождения; регистрационный номер в Едином государственном регистре </w:t>
      </w:r>
    </w:p>
    <w:p w:rsidR="00297F38" w:rsidRPr="00297F38" w:rsidRDefault="00297F38" w:rsidP="00297F38">
      <w:pPr>
        <w:ind w:right="-1"/>
        <w:rPr>
          <w:rFonts w:ascii="Times New Roman" w:hAnsi="Times New Roman"/>
          <w:b/>
          <w:spacing w:val="0"/>
          <w:sz w:val="30"/>
          <w:szCs w:val="30"/>
        </w:rPr>
      </w:pPr>
      <w:r w:rsidRPr="00297F38">
        <w:rPr>
          <w:rFonts w:ascii="Times New Roman" w:hAnsi="Times New Roman"/>
          <w:b/>
          <w:spacing w:val="0"/>
          <w:sz w:val="30"/>
          <w:szCs w:val="30"/>
        </w:rPr>
        <w:t>________________________________________________________________</w:t>
      </w:r>
    </w:p>
    <w:p w:rsidR="00297F38" w:rsidRPr="00297F38" w:rsidRDefault="00297F38" w:rsidP="00297F38">
      <w:pPr>
        <w:ind w:right="-1"/>
        <w:jc w:val="center"/>
        <w:rPr>
          <w:rFonts w:ascii="Times New Roman" w:hAnsi="Times New Roman"/>
          <w:spacing w:val="0"/>
          <w:sz w:val="26"/>
          <w:szCs w:val="26"/>
        </w:rPr>
      </w:pPr>
      <w:r w:rsidRPr="00297F38">
        <w:rPr>
          <w:rFonts w:ascii="Times New Roman" w:hAnsi="Times New Roman"/>
          <w:spacing w:val="0"/>
          <w:sz w:val="26"/>
          <w:szCs w:val="26"/>
        </w:rPr>
        <w:t>юридических лиц и индивидуальных предпринимателей; основной вид деятельности</w:t>
      </w:r>
    </w:p>
    <w:p w:rsidR="00297F38" w:rsidRPr="00297F38" w:rsidRDefault="00297F38" w:rsidP="00297F38">
      <w:pPr>
        <w:ind w:right="-1"/>
        <w:jc w:val="center"/>
        <w:rPr>
          <w:rFonts w:ascii="Times New Roman" w:hAnsi="Times New Roman"/>
          <w:spacing w:val="0"/>
          <w:sz w:val="26"/>
          <w:szCs w:val="26"/>
        </w:rPr>
      </w:pPr>
      <w:r w:rsidRPr="00297F38">
        <w:rPr>
          <w:rFonts w:ascii="Times New Roman" w:hAnsi="Times New Roman"/>
          <w:spacing w:val="0"/>
          <w:sz w:val="26"/>
          <w:szCs w:val="26"/>
        </w:rPr>
        <w:t>__________________________________________________________________________</w:t>
      </w:r>
    </w:p>
    <w:p w:rsidR="00297F38" w:rsidRPr="00297F38" w:rsidRDefault="00297F38" w:rsidP="00297F38">
      <w:pPr>
        <w:ind w:right="-1"/>
        <w:jc w:val="center"/>
        <w:rPr>
          <w:rFonts w:ascii="Times New Roman" w:hAnsi="Times New Roman"/>
          <w:spacing w:val="0"/>
          <w:sz w:val="26"/>
          <w:szCs w:val="26"/>
        </w:rPr>
      </w:pPr>
      <w:r w:rsidRPr="00297F38">
        <w:rPr>
          <w:rFonts w:ascii="Times New Roman" w:hAnsi="Times New Roman"/>
          <w:spacing w:val="0"/>
          <w:sz w:val="26"/>
          <w:szCs w:val="26"/>
        </w:rPr>
        <w:t xml:space="preserve"> (включая код вида деятельности по ОКЭД); банковские реквизиты)</w:t>
      </w:r>
    </w:p>
    <w:p w:rsidR="00297F38" w:rsidRPr="00297F38" w:rsidRDefault="00297F38" w:rsidP="00297F38">
      <w:pPr>
        <w:ind w:right="-1"/>
        <w:jc w:val="both"/>
        <w:rPr>
          <w:rFonts w:ascii="Times New Roman" w:hAnsi="Times New Roman"/>
          <w:spacing w:val="0"/>
          <w:sz w:val="30"/>
          <w:szCs w:val="30"/>
        </w:rPr>
      </w:pPr>
    </w:p>
    <w:p w:rsidR="008A447D" w:rsidRPr="008A447D" w:rsidRDefault="00297F38" w:rsidP="00297F38">
      <w:pPr>
        <w:jc w:val="both"/>
        <w:rPr>
          <w:rFonts w:ascii="Times New Roman" w:hAnsi="Times New Roman"/>
          <w:sz w:val="30"/>
          <w:szCs w:val="30"/>
        </w:rPr>
      </w:pPr>
      <w:r w:rsidRPr="00297F38">
        <w:rPr>
          <w:rFonts w:ascii="Times New Roman" w:hAnsi="Times New Roman"/>
          <w:spacing w:val="0"/>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юридических лиц и индивидуальных предпринимателей; УНП; форма реорганизации; дата реорганизации.</w:t>
      </w:r>
    </w:p>
    <w:p w:rsidR="008A447D" w:rsidRDefault="008A447D" w:rsidP="008A447D">
      <w:pPr>
        <w:jc w:val="both"/>
        <w:rPr>
          <w:rFonts w:ascii="Times New Roman" w:hAnsi="Times New Roman"/>
          <w:sz w:val="30"/>
          <w:szCs w:val="30"/>
        </w:rPr>
      </w:pPr>
    </w:p>
    <w:p w:rsidR="00297F38" w:rsidRPr="008A447D" w:rsidRDefault="00297F38" w:rsidP="008A447D">
      <w:pPr>
        <w:jc w:val="both"/>
        <w:rPr>
          <w:rFonts w:ascii="Times New Roman" w:hAnsi="Times New Roman"/>
          <w:sz w:val="30"/>
          <w:szCs w:val="30"/>
        </w:rPr>
      </w:pP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b/>
          <w:sz w:val="30"/>
          <w:szCs w:val="30"/>
        </w:rPr>
      </w:pPr>
      <w:r w:rsidRPr="008A447D">
        <w:rPr>
          <w:rFonts w:ascii="Times New Roman" w:hAnsi="Times New Roman"/>
          <w:b/>
          <w:sz w:val="30"/>
          <w:szCs w:val="30"/>
        </w:rPr>
        <w:lastRenderedPageBreak/>
        <w:t>Наименование держателя карнета А.Т.А.:</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sz w:val="30"/>
          <w:szCs w:val="30"/>
        </w:rPr>
        <w:t>Адрес:</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sz w:val="30"/>
          <w:szCs w:val="30"/>
        </w:rPr>
        <w:t>Банковские реквизиты:</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b/>
          <w:sz w:val="30"/>
          <w:szCs w:val="30"/>
        </w:rPr>
        <w:t>УНП / паспорт:</w:t>
      </w:r>
    </w:p>
    <w:p w:rsidR="00297F38" w:rsidRDefault="00297F38" w:rsidP="008A447D">
      <w:pPr>
        <w:jc w:val="both"/>
        <w:rPr>
          <w:rFonts w:ascii="Times New Roman" w:hAnsi="Times New Roman"/>
          <w:b/>
          <w:sz w:val="30"/>
          <w:szCs w:val="30"/>
        </w:rPr>
      </w:pPr>
    </w:p>
    <w:p w:rsidR="008A447D" w:rsidRPr="008A447D" w:rsidRDefault="008A447D" w:rsidP="008A447D">
      <w:pPr>
        <w:jc w:val="both"/>
        <w:rPr>
          <w:rFonts w:ascii="Times New Roman" w:hAnsi="Times New Roman"/>
          <w:b/>
          <w:sz w:val="30"/>
          <w:szCs w:val="30"/>
        </w:rPr>
      </w:pPr>
      <w:r w:rsidRPr="008A447D">
        <w:rPr>
          <w:rFonts w:ascii="Times New Roman" w:hAnsi="Times New Roman"/>
          <w:b/>
          <w:sz w:val="30"/>
          <w:szCs w:val="30"/>
        </w:rPr>
        <w:t xml:space="preserve">Цель получения карнета А.Т.А.: </w:t>
      </w:r>
    </w:p>
    <w:p w:rsidR="008A447D" w:rsidRPr="008A447D" w:rsidRDefault="008A447D" w:rsidP="008A447D">
      <w:pPr>
        <w:numPr>
          <w:ilvl w:val="0"/>
          <w:numId w:val="1"/>
        </w:numPr>
        <w:jc w:val="both"/>
        <w:rPr>
          <w:rFonts w:ascii="Times New Roman" w:hAnsi="Times New Roman"/>
          <w:sz w:val="30"/>
          <w:szCs w:val="30"/>
        </w:rPr>
      </w:pPr>
      <w:r w:rsidRPr="008A447D">
        <w:rPr>
          <w:rFonts w:ascii="Times New Roman" w:hAnsi="Times New Roman"/>
          <w:sz w:val="30"/>
          <w:szCs w:val="30"/>
        </w:rPr>
        <w:t>__________________________________________________________;</w:t>
      </w:r>
    </w:p>
    <w:p w:rsidR="008A447D" w:rsidRPr="008A447D" w:rsidRDefault="008A447D" w:rsidP="008A447D">
      <w:pPr>
        <w:numPr>
          <w:ilvl w:val="0"/>
          <w:numId w:val="1"/>
        </w:numPr>
        <w:jc w:val="both"/>
        <w:rPr>
          <w:rFonts w:ascii="Times New Roman" w:hAnsi="Times New Roman"/>
          <w:b/>
          <w:sz w:val="30"/>
          <w:szCs w:val="30"/>
        </w:rPr>
      </w:pPr>
      <w:r w:rsidRPr="008A447D">
        <w:rPr>
          <w:rFonts w:ascii="Times New Roman" w:hAnsi="Times New Roman"/>
          <w:sz w:val="30"/>
          <w:szCs w:val="30"/>
        </w:rPr>
        <w:t>__________________________________________________________.</w:t>
      </w:r>
    </w:p>
    <w:p w:rsidR="00297F38" w:rsidRDefault="00297F38" w:rsidP="008A447D">
      <w:pPr>
        <w:rPr>
          <w:rFonts w:ascii="Times New Roman" w:hAnsi="Times New Roman"/>
          <w:b/>
          <w:sz w:val="30"/>
          <w:szCs w:val="30"/>
        </w:rPr>
      </w:pPr>
    </w:p>
    <w:p w:rsidR="008A447D" w:rsidRPr="008A447D" w:rsidRDefault="008A447D" w:rsidP="008A447D">
      <w:pPr>
        <w:rPr>
          <w:rFonts w:ascii="Times New Roman" w:hAnsi="Times New Roman"/>
          <w:sz w:val="30"/>
          <w:szCs w:val="30"/>
        </w:rPr>
      </w:pPr>
      <w:r w:rsidRPr="008A447D">
        <w:rPr>
          <w:rFonts w:ascii="Times New Roman" w:hAnsi="Times New Roman"/>
          <w:b/>
          <w:sz w:val="30"/>
          <w:szCs w:val="30"/>
        </w:rPr>
        <w:t xml:space="preserve">III. Описание товаров: </w:t>
      </w:r>
      <w:r w:rsidRPr="008A447D">
        <w:rPr>
          <w:rFonts w:ascii="Times New Roman" w:hAnsi="Times New Roman"/>
          <w:sz w:val="30"/>
          <w:szCs w:val="30"/>
        </w:rPr>
        <w:t xml:space="preserve">Назначение товаров - нужное отметить (Х) </w:t>
      </w:r>
    </w:p>
    <w:p w:rsidR="00297F38" w:rsidRPr="00297F38" w:rsidRDefault="00297F38" w:rsidP="00297F38">
      <w:pPr>
        <w:ind w:right="-1"/>
        <w:jc w:val="both"/>
        <w:rPr>
          <w:rFonts w:ascii="Times New Roman" w:hAnsi="Times New Roman"/>
          <w:color w:val="000000"/>
          <w:spacing w:val="0"/>
          <w:sz w:val="30"/>
          <w:szCs w:val="30"/>
          <w:shd w:val="clear" w:color="auto" w:fill="FFFFFF"/>
        </w:rPr>
      </w:pPr>
      <w:r w:rsidRPr="00297F38">
        <w:rPr>
          <w:rFonts w:ascii="Times New Roman" w:hAnsi="Times New Roman"/>
          <w:color w:val="000000"/>
          <w:spacing w:val="0"/>
          <w:sz w:val="30"/>
          <w:szCs w:val="30"/>
          <w:shd w:val="clear" w:color="auto" w:fill="FFFFFF"/>
        </w:rPr>
        <w:fldChar w:fldCharType="begin">
          <w:ffData>
            <w:name w:val="Флажок11"/>
            <w:enabled/>
            <w:calcOnExit w:val="0"/>
            <w:checkBox>
              <w:sizeAuto/>
              <w:default w:val="0"/>
            </w:checkBox>
          </w:ffData>
        </w:fldChar>
      </w:r>
      <w:r w:rsidRPr="00297F38">
        <w:rPr>
          <w:rFonts w:ascii="Times New Roman" w:hAnsi="Times New Roman"/>
          <w:color w:val="000000"/>
          <w:spacing w:val="0"/>
          <w:sz w:val="30"/>
          <w:szCs w:val="30"/>
          <w:shd w:val="clear" w:color="auto" w:fill="FFFFFF"/>
        </w:rPr>
        <w:instrText xml:space="preserve"> FORMCHECKBOX </w:instrText>
      </w:r>
      <w:r w:rsidR="00725016">
        <w:rPr>
          <w:rFonts w:ascii="Times New Roman" w:hAnsi="Times New Roman"/>
          <w:color w:val="000000"/>
          <w:spacing w:val="0"/>
          <w:sz w:val="30"/>
          <w:szCs w:val="30"/>
          <w:shd w:val="clear" w:color="auto" w:fill="FFFFFF"/>
        </w:rPr>
      </w:r>
      <w:r w:rsidR="00725016">
        <w:rPr>
          <w:rFonts w:ascii="Times New Roman" w:hAnsi="Times New Roman"/>
          <w:color w:val="000000"/>
          <w:spacing w:val="0"/>
          <w:sz w:val="30"/>
          <w:szCs w:val="30"/>
          <w:shd w:val="clear" w:color="auto" w:fill="FFFFFF"/>
        </w:rPr>
        <w:fldChar w:fldCharType="separate"/>
      </w:r>
      <w:r w:rsidRPr="00297F38">
        <w:rPr>
          <w:rFonts w:ascii="Times New Roman" w:hAnsi="Times New Roman"/>
          <w:color w:val="000000"/>
          <w:spacing w:val="0"/>
          <w:sz w:val="30"/>
          <w:szCs w:val="30"/>
          <w:shd w:val="clear" w:color="auto" w:fill="FFFFFF"/>
        </w:rPr>
        <w:fldChar w:fldCharType="end"/>
      </w:r>
      <w:r w:rsidRPr="00297F38">
        <w:rPr>
          <w:rFonts w:ascii="Times New Roman" w:hAnsi="Times New Roman"/>
          <w:color w:val="000000"/>
          <w:spacing w:val="0"/>
          <w:sz w:val="30"/>
          <w:szCs w:val="30"/>
          <w:shd w:val="clear" w:color="auto" w:fill="FFFFFF"/>
        </w:rPr>
        <w:t xml:space="preserve"> товары для демонстрации или использования на выставках, ярмарках, конференциях или подобных мероприятиях</w:t>
      </w:r>
    </w:p>
    <w:p w:rsidR="00297F38" w:rsidRPr="00297F38" w:rsidRDefault="00297F38" w:rsidP="00297F38">
      <w:pPr>
        <w:ind w:right="-1"/>
        <w:jc w:val="both"/>
        <w:rPr>
          <w:rFonts w:ascii="Times New Roman" w:hAnsi="Times New Roman"/>
          <w:color w:val="000000"/>
          <w:spacing w:val="0"/>
          <w:sz w:val="30"/>
          <w:szCs w:val="30"/>
          <w:shd w:val="clear" w:color="auto" w:fill="FFFFFF"/>
        </w:rPr>
      </w:pPr>
      <w:r w:rsidRPr="00297F38">
        <w:rPr>
          <w:rFonts w:ascii="Times New Roman" w:hAnsi="Times New Roman"/>
          <w:color w:val="000000"/>
          <w:spacing w:val="0"/>
          <w:sz w:val="30"/>
          <w:szCs w:val="30"/>
          <w:shd w:val="clear" w:color="auto" w:fill="FFFFFF"/>
        </w:rPr>
        <w:fldChar w:fldCharType="begin">
          <w:ffData>
            <w:name w:val="Флажок11"/>
            <w:enabled/>
            <w:calcOnExit w:val="0"/>
            <w:checkBox>
              <w:sizeAuto/>
              <w:default w:val="0"/>
            </w:checkBox>
          </w:ffData>
        </w:fldChar>
      </w:r>
      <w:r w:rsidRPr="00297F38">
        <w:rPr>
          <w:rFonts w:ascii="Times New Roman" w:hAnsi="Times New Roman"/>
          <w:color w:val="000000"/>
          <w:spacing w:val="0"/>
          <w:sz w:val="30"/>
          <w:szCs w:val="30"/>
          <w:shd w:val="clear" w:color="auto" w:fill="FFFFFF"/>
        </w:rPr>
        <w:instrText xml:space="preserve"> FORMCHECKBOX </w:instrText>
      </w:r>
      <w:r w:rsidR="00725016">
        <w:rPr>
          <w:rFonts w:ascii="Times New Roman" w:hAnsi="Times New Roman"/>
          <w:color w:val="000000"/>
          <w:spacing w:val="0"/>
          <w:sz w:val="30"/>
          <w:szCs w:val="30"/>
          <w:shd w:val="clear" w:color="auto" w:fill="FFFFFF"/>
        </w:rPr>
      </w:r>
      <w:r w:rsidR="00725016">
        <w:rPr>
          <w:rFonts w:ascii="Times New Roman" w:hAnsi="Times New Roman"/>
          <w:color w:val="000000"/>
          <w:spacing w:val="0"/>
          <w:sz w:val="30"/>
          <w:szCs w:val="30"/>
          <w:shd w:val="clear" w:color="auto" w:fill="FFFFFF"/>
        </w:rPr>
        <w:fldChar w:fldCharType="separate"/>
      </w:r>
      <w:r w:rsidRPr="00297F38">
        <w:rPr>
          <w:rFonts w:ascii="Times New Roman" w:hAnsi="Times New Roman"/>
          <w:color w:val="000000"/>
          <w:spacing w:val="0"/>
          <w:sz w:val="30"/>
          <w:szCs w:val="30"/>
          <w:shd w:val="clear" w:color="auto" w:fill="FFFFFF"/>
        </w:rPr>
        <w:fldChar w:fldCharType="end"/>
      </w:r>
      <w:r w:rsidRPr="00297F38">
        <w:rPr>
          <w:rFonts w:ascii="Times New Roman" w:hAnsi="Times New Roman"/>
          <w:color w:val="000000"/>
          <w:spacing w:val="0"/>
          <w:sz w:val="30"/>
          <w:szCs w:val="30"/>
          <w:shd w:val="clear" w:color="auto" w:fill="FFFFFF"/>
        </w:rPr>
        <w:t xml:space="preserve"> профессиональное оборудование </w:t>
      </w:r>
    </w:p>
    <w:p w:rsidR="00297F38" w:rsidRPr="00297F38" w:rsidRDefault="00297F38" w:rsidP="00297F38">
      <w:pPr>
        <w:ind w:right="-1"/>
        <w:jc w:val="both"/>
        <w:rPr>
          <w:rFonts w:ascii="Times New Roman" w:hAnsi="Times New Roman"/>
          <w:color w:val="000000"/>
          <w:spacing w:val="0"/>
          <w:sz w:val="30"/>
          <w:szCs w:val="30"/>
          <w:shd w:val="clear" w:color="auto" w:fill="FFFFFF"/>
        </w:rPr>
      </w:pPr>
      <w:r w:rsidRPr="00297F38">
        <w:rPr>
          <w:rFonts w:ascii="Times New Roman" w:hAnsi="Times New Roman"/>
          <w:color w:val="000000"/>
          <w:spacing w:val="0"/>
          <w:sz w:val="30"/>
          <w:szCs w:val="30"/>
          <w:shd w:val="clear" w:color="auto" w:fill="FFFFFF"/>
        </w:rPr>
        <w:fldChar w:fldCharType="begin">
          <w:ffData>
            <w:name w:val="Флажок13"/>
            <w:enabled/>
            <w:calcOnExit w:val="0"/>
            <w:checkBox>
              <w:sizeAuto/>
              <w:default w:val="0"/>
            </w:checkBox>
          </w:ffData>
        </w:fldChar>
      </w:r>
      <w:r w:rsidRPr="00297F38">
        <w:rPr>
          <w:rFonts w:ascii="Times New Roman" w:hAnsi="Times New Roman"/>
          <w:color w:val="000000"/>
          <w:spacing w:val="0"/>
          <w:sz w:val="30"/>
          <w:szCs w:val="30"/>
          <w:shd w:val="clear" w:color="auto" w:fill="FFFFFF"/>
        </w:rPr>
        <w:instrText xml:space="preserve"> FORMCHECKBOX </w:instrText>
      </w:r>
      <w:r w:rsidR="00725016">
        <w:rPr>
          <w:rFonts w:ascii="Times New Roman" w:hAnsi="Times New Roman"/>
          <w:color w:val="000000"/>
          <w:spacing w:val="0"/>
          <w:sz w:val="30"/>
          <w:szCs w:val="30"/>
          <w:shd w:val="clear" w:color="auto" w:fill="FFFFFF"/>
        </w:rPr>
      </w:r>
      <w:r w:rsidR="00725016">
        <w:rPr>
          <w:rFonts w:ascii="Times New Roman" w:hAnsi="Times New Roman"/>
          <w:color w:val="000000"/>
          <w:spacing w:val="0"/>
          <w:sz w:val="30"/>
          <w:szCs w:val="30"/>
          <w:shd w:val="clear" w:color="auto" w:fill="FFFFFF"/>
        </w:rPr>
        <w:fldChar w:fldCharType="separate"/>
      </w:r>
      <w:r w:rsidRPr="00297F38">
        <w:rPr>
          <w:rFonts w:ascii="Times New Roman" w:hAnsi="Times New Roman"/>
          <w:color w:val="000000"/>
          <w:spacing w:val="0"/>
          <w:sz w:val="30"/>
          <w:szCs w:val="30"/>
          <w:shd w:val="clear" w:color="auto" w:fill="FFFFFF"/>
        </w:rPr>
        <w:fldChar w:fldCharType="end"/>
      </w:r>
      <w:r w:rsidRPr="00297F38">
        <w:rPr>
          <w:rFonts w:ascii="Times New Roman" w:hAnsi="Times New Roman"/>
          <w:color w:val="000000"/>
          <w:spacing w:val="0"/>
          <w:sz w:val="30"/>
          <w:szCs w:val="30"/>
          <w:shd w:val="clear" w:color="auto" w:fill="FFFFFF"/>
        </w:rPr>
        <w:t xml:space="preserve"> контейнеры, поддоны, упаковки, образцы и другие товары, ввезенные в связи с коммерческой операцией</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1"/>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грузы, ввезенные в рамках производственной операции</w:t>
      </w:r>
    </w:p>
    <w:p w:rsidR="00297F38" w:rsidRPr="00297F38" w:rsidRDefault="00297F38" w:rsidP="00297F38">
      <w:pPr>
        <w:ind w:right="-1"/>
        <w:jc w:val="both"/>
        <w:rPr>
          <w:rFonts w:ascii="Times New Roman" w:hAnsi="Times New Roman"/>
          <w:color w:val="000000"/>
          <w:spacing w:val="0"/>
          <w:sz w:val="30"/>
          <w:szCs w:val="30"/>
          <w:shd w:val="clear" w:color="auto" w:fill="FFFFFF"/>
        </w:rPr>
      </w:pPr>
      <w:r w:rsidRPr="00297F38">
        <w:rPr>
          <w:rFonts w:ascii="Times New Roman" w:hAnsi="Times New Roman"/>
          <w:color w:val="000000"/>
          <w:spacing w:val="0"/>
          <w:sz w:val="30"/>
          <w:szCs w:val="30"/>
          <w:shd w:val="clear" w:color="auto" w:fill="FFFFFF"/>
        </w:rPr>
        <w:fldChar w:fldCharType="begin">
          <w:ffData>
            <w:name w:val="Флажок14"/>
            <w:enabled/>
            <w:calcOnExit w:val="0"/>
            <w:checkBox>
              <w:sizeAuto/>
              <w:default w:val="0"/>
            </w:checkBox>
          </w:ffData>
        </w:fldChar>
      </w:r>
      <w:r w:rsidRPr="00297F38">
        <w:rPr>
          <w:rFonts w:ascii="Times New Roman" w:hAnsi="Times New Roman"/>
          <w:color w:val="000000"/>
          <w:spacing w:val="0"/>
          <w:sz w:val="30"/>
          <w:szCs w:val="30"/>
          <w:shd w:val="clear" w:color="auto" w:fill="FFFFFF"/>
        </w:rPr>
        <w:instrText xml:space="preserve"> FORMCHECKBOX </w:instrText>
      </w:r>
      <w:r w:rsidR="00725016">
        <w:rPr>
          <w:rFonts w:ascii="Times New Roman" w:hAnsi="Times New Roman"/>
          <w:color w:val="000000"/>
          <w:spacing w:val="0"/>
          <w:sz w:val="30"/>
          <w:szCs w:val="30"/>
          <w:shd w:val="clear" w:color="auto" w:fill="FFFFFF"/>
        </w:rPr>
      </w:r>
      <w:r w:rsidR="00725016">
        <w:rPr>
          <w:rFonts w:ascii="Times New Roman" w:hAnsi="Times New Roman"/>
          <w:color w:val="000000"/>
          <w:spacing w:val="0"/>
          <w:sz w:val="30"/>
          <w:szCs w:val="30"/>
          <w:shd w:val="clear" w:color="auto" w:fill="FFFFFF"/>
        </w:rPr>
        <w:fldChar w:fldCharType="separate"/>
      </w:r>
      <w:r w:rsidRPr="00297F38">
        <w:rPr>
          <w:rFonts w:ascii="Times New Roman" w:hAnsi="Times New Roman"/>
          <w:color w:val="000000"/>
          <w:spacing w:val="0"/>
          <w:sz w:val="30"/>
          <w:szCs w:val="30"/>
          <w:shd w:val="clear" w:color="auto" w:fill="FFFFFF"/>
        </w:rPr>
        <w:fldChar w:fldCharType="end"/>
      </w:r>
      <w:r w:rsidRPr="00297F38">
        <w:rPr>
          <w:rFonts w:ascii="Times New Roman" w:hAnsi="Times New Roman"/>
          <w:color w:val="000000"/>
          <w:spacing w:val="0"/>
          <w:sz w:val="30"/>
          <w:szCs w:val="30"/>
          <w:shd w:val="clear" w:color="auto" w:fill="FFFFFF"/>
        </w:rPr>
        <w:t xml:space="preserve"> товары, ввезенные для образовательных, научных или культурных целей </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1"/>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личные вещи путешественников и грузы, ввезенные в спортивных целях</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1"/>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оборудование для рекламы в области туризма</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3"/>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товары, ввезенные в рамках пограничных перевозок</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4"/>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товары, ввезенные с целью оказания гуманитарной помощи</w:t>
      </w:r>
    </w:p>
    <w:p w:rsidR="00297F38" w:rsidRPr="00297F38" w:rsidRDefault="00297F38" w:rsidP="00297F38">
      <w:pPr>
        <w:jc w:val="both"/>
        <w:rPr>
          <w:rFonts w:ascii="Times New Roman" w:hAnsi="Times New Roman"/>
          <w:spacing w:val="0"/>
          <w:sz w:val="30"/>
          <w:szCs w:val="30"/>
        </w:rPr>
      </w:pPr>
      <w:r w:rsidRPr="00297F38">
        <w:rPr>
          <w:rFonts w:ascii="Times New Roman" w:hAnsi="Times New Roman"/>
          <w:spacing w:val="0"/>
          <w:sz w:val="30"/>
          <w:szCs w:val="30"/>
        </w:rPr>
        <w:fldChar w:fldCharType="begin">
          <w:ffData>
            <w:name w:val="Флажок11"/>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животные</w:t>
      </w:r>
    </w:p>
    <w:p w:rsidR="008A447D" w:rsidRPr="008A447D" w:rsidRDefault="00297F38" w:rsidP="00297F38">
      <w:pPr>
        <w:jc w:val="both"/>
        <w:rPr>
          <w:rFonts w:ascii="Times New Roman" w:hAnsi="Times New Roman"/>
          <w:sz w:val="30"/>
          <w:szCs w:val="30"/>
        </w:rPr>
      </w:pPr>
      <w:r w:rsidRPr="00297F38">
        <w:rPr>
          <w:rFonts w:ascii="Times New Roman" w:hAnsi="Times New Roman"/>
          <w:spacing w:val="0"/>
          <w:sz w:val="30"/>
          <w:szCs w:val="30"/>
        </w:rPr>
        <w:fldChar w:fldCharType="begin">
          <w:ffData>
            <w:name w:val="Флажок11"/>
            <w:enabled/>
            <w:calcOnExit w:val="0"/>
            <w:checkBox>
              <w:sizeAuto/>
              <w:default w:val="0"/>
            </w:checkBox>
          </w:ffData>
        </w:fldChar>
      </w:r>
      <w:r w:rsidRPr="00297F38">
        <w:rPr>
          <w:rFonts w:ascii="Times New Roman" w:hAnsi="Times New Roman"/>
          <w:spacing w:val="0"/>
          <w:sz w:val="30"/>
          <w:szCs w:val="30"/>
        </w:rPr>
        <w:instrText xml:space="preserve"> FORMCHECKBOX </w:instrText>
      </w:r>
      <w:r w:rsidR="00725016">
        <w:rPr>
          <w:rFonts w:ascii="Times New Roman" w:hAnsi="Times New Roman"/>
          <w:spacing w:val="0"/>
          <w:sz w:val="30"/>
          <w:szCs w:val="30"/>
        </w:rPr>
      </w:r>
      <w:r w:rsidR="00725016">
        <w:rPr>
          <w:rFonts w:ascii="Times New Roman" w:hAnsi="Times New Roman"/>
          <w:spacing w:val="0"/>
          <w:sz w:val="30"/>
          <w:szCs w:val="30"/>
        </w:rPr>
        <w:fldChar w:fldCharType="separate"/>
      </w:r>
      <w:r w:rsidRPr="00297F38">
        <w:rPr>
          <w:rFonts w:ascii="Times New Roman" w:hAnsi="Times New Roman"/>
          <w:spacing w:val="0"/>
          <w:sz w:val="30"/>
          <w:szCs w:val="30"/>
        </w:rPr>
        <w:fldChar w:fldCharType="end"/>
      </w:r>
      <w:r w:rsidRPr="00297F38">
        <w:rPr>
          <w:rFonts w:ascii="Times New Roman" w:hAnsi="Times New Roman"/>
          <w:spacing w:val="0"/>
          <w:sz w:val="30"/>
          <w:szCs w:val="30"/>
        </w:rPr>
        <w:t xml:space="preserve"> товары, ввезенные с частичным освобождением от уплаты ввозных пошлин и сборов</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2126"/>
        <w:gridCol w:w="2693"/>
      </w:tblGrid>
      <w:tr w:rsidR="008A447D" w:rsidRPr="008A447D" w:rsidTr="00894F71">
        <w:tc>
          <w:tcPr>
            <w:tcW w:w="4962" w:type="dxa"/>
            <w:shd w:val="clear" w:color="auto" w:fill="auto"/>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Наименование товаров</w:t>
            </w:r>
          </w:p>
        </w:tc>
        <w:tc>
          <w:tcPr>
            <w:tcW w:w="2126" w:type="dxa"/>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Количество</w:t>
            </w:r>
          </w:p>
        </w:tc>
        <w:tc>
          <w:tcPr>
            <w:tcW w:w="2693" w:type="dxa"/>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 xml:space="preserve">Действительная стоимость товаров </w:t>
            </w:r>
          </w:p>
        </w:tc>
      </w:tr>
      <w:tr w:rsidR="008A447D" w:rsidRPr="008A447D" w:rsidTr="00894F71">
        <w:tc>
          <w:tcPr>
            <w:tcW w:w="4962" w:type="dxa"/>
            <w:shd w:val="clear" w:color="auto" w:fill="auto"/>
          </w:tcPr>
          <w:p w:rsidR="008A447D" w:rsidRPr="008A447D" w:rsidRDefault="008A447D" w:rsidP="00894F71">
            <w:pPr>
              <w:ind w:left="34"/>
              <w:rPr>
                <w:rFonts w:ascii="Times New Roman" w:hAnsi="Times New Roman"/>
                <w:sz w:val="30"/>
                <w:szCs w:val="30"/>
              </w:rPr>
            </w:pPr>
          </w:p>
        </w:tc>
        <w:tc>
          <w:tcPr>
            <w:tcW w:w="2126" w:type="dxa"/>
          </w:tcPr>
          <w:p w:rsidR="008A447D" w:rsidRPr="008A447D" w:rsidRDefault="008A447D" w:rsidP="00894F71">
            <w:pPr>
              <w:ind w:left="34"/>
              <w:rPr>
                <w:rFonts w:ascii="Times New Roman" w:hAnsi="Times New Roman"/>
                <w:sz w:val="30"/>
                <w:szCs w:val="30"/>
              </w:rPr>
            </w:pPr>
          </w:p>
        </w:tc>
        <w:tc>
          <w:tcPr>
            <w:tcW w:w="2693" w:type="dxa"/>
          </w:tcPr>
          <w:p w:rsidR="008A447D" w:rsidRPr="008A447D" w:rsidRDefault="008A447D" w:rsidP="00894F71">
            <w:pPr>
              <w:ind w:left="34"/>
              <w:rPr>
                <w:rFonts w:ascii="Times New Roman" w:hAnsi="Times New Roman"/>
                <w:sz w:val="30"/>
                <w:szCs w:val="30"/>
              </w:rPr>
            </w:pPr>
          </w:p>
        </w:tc>
      </w:tr>
      <w:tr w:rsidR="008A447D" w:rsidRPr="008A447D" w:rsidTr="00894F71">
        <w:tc>
          <w:tcPr>
            <w:tcW w:w="4962" w:type="dxa"/>
            <w:shd w:val="clear" w:color="auto" w:fill="auto"/>
          </w:tcPr>
          <w:p w:rsidR="008A447D" w:rsidRPr="008A447D" w:rsidRDefault="008A447D" w:rsidP="00894F71">
            <w:pPr>
              <w:ind w:left="34"/>
              <w:rPr>
                <w:rFonts w:ascii="Times New Roman" w:hAnsi="Times New Roman"/>
                <w:sz w:val="30"/>
                <w:szCs w:val="30"/>
              </w:rPr>
            </w:pPr>
          </w:p>
        </w:tc>
        <w:tc>
          <w:tcPr>
            <w:tcW w:w="2126" w:type="dxa"/>
          </w:tcPr>
          <w:p w:rsidR="008A447D" w:rsidRPr="008A447D" w:rsidRDefault="008A447D" w:rsidP="00894F71">
            <w:pPr>
              <w:ind w:left="34"/>
              <w:rPr>
                <w:rFonts w:ascii="Times New Roman" w:hAnsi="Times New Roman"/>
                <w:sz w:val="30"/>
                <w:szCs w:val="30"/>
              </w:rPr>
            </w:pPr>
          </w:p>
        </w:tc>
        <w:tc>
          <w:tcPr>
            <w:tcW w:w="2693" w:type="dxa"/>
          </w:tcPr>
          <w:p w:rsidR="008A447D" w:rsidRPr="008A447D" w:rsidRDefault="008A447D" w:rsidP="00894F71">
            <w:pPr>
              <w:ind w:left="34"/>
              <w:rPr>
                <w:rFonts w:ascii="Times New Roman" w:hAnsi="Times New Roman"/>
                <w:sz w:val="30"/>
                <w:szCs w:val="30"/>
              </w:rPr>
            </w:pPr>
          </w:p>
        </w:tc>
      </w:tr>
    </w:tbl>
    <w:p w:rsidR="008A447D" w:rsidRPr="008A447D" w:rsidRDefault="008A447D" w:rsidP="008A447D">
      <w:pPr>
        <w:rPr>
          <w:rFonts w:ascii="Times New Roman" w:hAnsi="Times New Roman"/>
          <w:sz w:val="30"/>
          <w:szCs w:val="30"/>
        </w:rPr>
      </w:pPr>
    </w:p>
    <w:p w:rsidR="008A447D" w:rsidRPr="008A447D" w:rsidRDefault="008A447D" w:rsidP="008A447D">
      <w:pPr>
        <w:jc w:val="both"/>
        <w:rPr>
          <w:rFonts w:ascii="Times New Roman" w:hAnsi="Times New Roman"/>
          <w:b/>
          <w:sz w:val="30"/>
          <w:szCs w:val="30"/>
        </w:rPr>
      </w:pPr>
      <w:r w:rsidRPr="008A447D">
        <w:rPr>
          <w:rFonts w:ascii="Times New Roman" w:hAnsi="Times New Roman"/>
          <w:b/>
          <w:sz w:val="30"/>
          <w:szCs w:val="30"/>
          <w:lang w:val="en-US"/>
        </w:rPr>
        <w:t>I</w:t>
      </w:r>
      <w:r w:rsidRPr="008A447D">
        <w:rPr>
          <w:rFonts w:ascii="Times New Roman" w:hAnsi="Times New Roman"/>
          <w:b/>
          <w:sz w:val="30"/>
          <w:szCs w:val="30"/>
        </w:rPr>
        <w:t>V.  Предполагаемая дата вывоза товаров из Республики Беларусь   «___»________ 20__ г.</w:t>
      </w:r>
    </w:p>
    <w:p w:rsidR="008A447D" w:rsidRPr="008A447D" w:rsidRDefault="008A447D" w:rsidP="008A447D">
      <w:pPr>
        <w:jc w:val="both"/>
        <w:rPr>
          <w:rFonts w:ascii="Times New Roman" w:hAnsi="Times New Roman"/>
          <w:b/>
          <w:sz w:val="30"/>
          <w:szCs w:val="30"/>
        </w:rPr>
      </w:pPr>
    </w:p>
    <w:p w:rsidR="008A447D" w:rsidRPr="008A447D" w:rsidRDefault="008A447D" w:rsidP="008A447D">
      <w:pPr>
        <w:rPr>
          <w:rFonts w:ascii="Times New Roman" w:hAnsi="Times New Roman"/>
          <w:sz w:val="30"/>
          <w:szCs w:val="30"/>
        </w:rPr>
      </w:pPr>
      <w:r w:rsidRPr="008A447D">
        <w:rPr>
          <w:rFonts w:ascii="Times New Roman" w:hAnsi="Times New Roman"/>
          <w:b/>
          <w:sz w:val="30"/>
          <w:szCs w:val="30"/>
        </w:rPr>
        <w:t>V. Страховая сумма:__________________________________________</w:t>
      </w:r>
      <w:r w:rsidRPr="008A447D">
        <w:rPr>
          <w:rFonts w:ascii="Times New Roman" w:hAnsi="Times New Roman"/>
          <w:sz w:val="30"/>
          <w:szCs w:val="30"/>
        </w:rPr>
        <w:t xml:space="preserve"> </w:t>
      </w:r>
    </w:p>
    <w:p w:rsidR="008A447D" w:rsidRPr="008A447D" w:rsidRDefault="008A447D" w:rsidP="008A447D">
      <w:pPr>
        <w:rPr>
          <w:rFonts w:ascii="Times New Roman" w:hAnsi="Times New Roman"/>
          <w:sz w:val="30"/>
          <w:szCs w:val="30"/>
        </w:rPr>
      </w:pPr>
    </w:p>
    <w:p w:rsidR="00297F38" w:rsidRPr="00297F38" w:rsidRDefault="00297F38" w:rsidP="00297F38">
      <w:pPr>
        <w:jc w:val="both"/>
        <w:rPr>
          <w:rFonts w:ascii="Times New Roman" w:hAnsi="Times New Roman"/>
          <w:i/>
          <w:color w:val="000000"/>
          <w:spacing w:val="0"/>
          <w:sz w:val="30"/>
          <w:szCs w:val="30"/>
        </w:rPr>
      </w:pPr>
      <w:r w:rsidRPr="00297F38">
        <w:rPr>
          <w:rFonts w:ascii="Times New Roman" w:hAnsi="Times New Roman"/>
          <w:i/>
          <w:color w:val="000000"/>
          <w:spacing w:val="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297F38" w:rsidRPr="008A447D" w:rsidRDefault="00297F38" w:rsidP="00297F38">
      <w:pPr>
        <w:tabs>
          <w:tab w:val="left" w:pos="-360"/>
          <w:tab w:val="left" w:pos="0"/>
        </w:tabs>
        <w:jc w:val="both"/>
        <w:rPr>
          <w:rFonts w:ascii="Times New Roman" w:hAnsi="Times New Roman"/>
          <w:i/>
          <w:sz w:val="30"/>
        </w:rPr>
      </w:pPr>
      <w:r w:rsidRPr="00297F38">
        <w:rPr>
          <w:rFonts w:ascii="Times New Roman" w:hAnsi="Times New Roman"/>
          <w:i/>
          <w:color w:val="000000"/>
          <w:spacing w:val="0"/>
          <w:sz w:val="30"/>
          <w:szCs w:val="30"/>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r>
        <w:rPr>
          <w:rFonts w:ascii="Times New Roman" w:hAnsi="Times New Roman"/>
          <w:i/>
          <w:color w:val="000000"/>
          <w:spacing w:val="0"/>
          <w:sz w:val="30"/>
          <w:szCs w:val="30"/>
        </w:rPr>
        <w:t xml:space="preserve"> </w:t>
      </w:r>
    </w:p>
    <w:p w:rsidR="008A447D" w:rsidRPr="008A447D" w:rsidRDefault="008A447D" w:rsidP="008A447D">
      <w:pPr>
        <w:widowControl w:val="0"/>
        <w:tabs>
          <w:tab w:val="right" w:pos="10773"/>
        </w:tabs>
        <w:jc w:val="right"/>
        <w:rPr>
          <w:rFonts w:ascii="Times New Roman" w:hAnsi="Times New Roman"/>
          <w:i/>
          <w:noProof/>
          <w:color w:val="000000"/>
          <w:sz w:val="30"/>
          <w:szCs w:val="30"/>
        </w:rPr>
      </w:pPr>
      <w:r w:rsidRPr="008A447D">
        <w:rPr>
          <w:rFonts w:ascii="Times New Roman" w:hAnsi="Times New Roman"/>
          <w:i/>
          <w:noProof/>
          <w:color w:val="000000"/>
          <w:sz w:val="30"/>
          <w:szCs w:val="30"/>
        </w:rPr>
        <w:t>_____________________</w:t>
      </w:r>
    </w:p>
    <w:p w:rsidR="008A447D" w:rsidRPr="008A447D" w:rsidRDefault="008A447D" w:rsidP="008A447D">
      <w:pPr>
        <w:widowControl w:val="0"/>
        <w:tabs>
          <w:tab w:val="right" w:pos="10773"/>
        </w:tabs>
        <w:jc w:val="right"/>
        <w:rPr>
          <w:rFonts w:ascii="Times New Roman" w:hAnsi="Times New Roman"/>
          <w:i/>
          <w:noProof/>
          <w:color w:val="000000"/>
          <w:sz w:val="30"/>
          <w:szCs w:val="30"/>
        </w:rPr>
      </w:pPr>
      <w:r w:rsidRPr="008A447D">
        <w:rPr>
          <w:rFonts w:ascii="Times New Roman" w:hAnsi="Times New Roman"/>
          <w:i/>
          <w:noProof/>
          <w:color w:val="000000"/>
          <w:sz w:val="30"/>
          <w:szCs w:val="30"/>
        </w:rPr>
        <w:t>подпись Страхователя</w:t>
      </w:r>
    </w:p>
    <w:p w:rsidR="008A447D" w:rsidRPr="008A447D" w:rsidRDefault="008A447D" w:rsidP="008A447D">
      <w:pPr>
        <w:widowControl w:val="0"/>
        <w:tabs>
          <w:tab w:val="right" w:pos="10773"/>
        </w:tabs>
        <w:jc w:val="right"/>
        <w:rPr>
          <w:rFonts w:ascii="Times New Roman" w:hAnsi="Times New Roman"/>
          <w:i/>
          <w:noProof/>
          <w:color w:val="000000"/>
          <w:sz w:val="30"/>
          <w:szCs w:val="30"/>
        </w:rPr>
      </w:pPr>
    </w:p>
    <w:tbl>
      <w:tblPr>
        <w:tblpPr w:leftFromText="180" w:rightFromText="180" w:vertAnchor="text" w:horzAnchor="margin" w:tblpXSpec="center" w:tblpY="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45"/>
      </w:tblGrid>
      <w:tr w:rsidR="008A447D" w:rsidRPr="008A447D" w:rsidTr="00894F71">
        <w:trPr>
          <w:cantSplit/>
          <w:trHeight w:val="414"/>
        </w:trPr>
        <w:tc>
          <w:tcPr>
            <w:tcW w:w="3402" w:type="dxa"/>
            <w:vMerge w:val="restart"/>
            <w:tcBorders>
              <w:top w:val="single" w:sz="4" w:space="0" w:color="0000FF"/>
              <w:left w:val="single" w:sz="4" w:space="0" w:color="0000FF"/>
              <w:bottom w:val="nil"/>
              <w:right w:val="single" w:sz="4" w:space="0" w:color="0000FF"/>
            </w:tcBorders>
          </w:tcPr>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СТРАХОВОЙ ВЗНОС</w:t>
            </w:r>
          </w:p>
          <w:p w:rsidR="008A447D" w:rsidRPr="008A447D" w:rsidRDefault="008A447D" w:rsidP="00894F71">
            <w:pPr>
              <w:jc w:val="center"/>
              <w:rPr>
                <w:rFonts w:ascii="Times New Roman" w:hAnsi="Times New Roman"/>
                <w:b/>
                <w:sz w:val="30"/>
                <w:szCs w:val="30"/>
              </w:rPr>
            </w:pPr>
            <w:r w:rsidRPr="008A447D">
              <w:rPr>
                <w:rFonts w:ascii="Times New Roman" w:hAnsi="Times New Roman"/>
                <w:i/>
                <w:sz w:val="30"/>
                <w:szCs w:val="30"/>
              </w:rPr>
              <w:t>заполняется страховщиком</w:t>
            </w:r>
          </w:p>
        </w:tc>
        <w:tc>
          <w:tcPr>
            <w:tcW w:w="6345" w:type="dxa"/>
            <w:tcBorders>
              <w:top w:val="single" w:sz="4" w:space="0" w:color="0000FF"/>
              <w:left w:val="nil"/>
              <w:bottom w:val="single" w:sz="4" w:space="0" w:color="0000FF"/>
              <w:right w:val="single" w:sz="4" w:space="0" w:color="0000FF"/>
            </w:tcBorders>
          </w:tcPr>
          <w:p w:rsidR="008A447D" w:rsidRPr="008A447D" w:rsidRDefault="008A447D" w:rsidP="00894F71">
            <w:pPr>
              <w:jc w:val="both"/>
              <w:rPr>
                <w:rFonts w:ascii="Times New Roman" w:hAnsi="Times New Roman"/>
                <w:b/>
                <w:sz w:val="30"/>
                <w:szCs w:val="30"/>
              </w:rPr>
            </w:pPr>
          </w:p>
          <w:p w:rsidR="008A447D" w:rsidRPr="008A447D" w:rsidRDefault="008A447D" w:rsidP="00894F71">
            <w:pPr>
              <w:rPr>
                <w:rFonts w:ascii="Times New Roman" w:hAnsi="Times New Roman"/>
                <w:b/>
                <w:sz w:val="30"/>
                <w:szCs w:val="30"/>
              </w:rPr>
            </w:pPr>
          </w:p>
        </w:tc>
      </w:tr>
      <w:tr w:rsidR="008A447D" w:rsidRPr="008A447D" w:rsidTr="00894F71">
        <w:trPr>
          <w:cantSplit/>
          <w:trHeight w:val="420"/>
        </w:trPr>
        <w:tc>
          <w:tcPr>
            <w:tcW w:w="3402" w:type="dxa"/>
            <w:vMerge/>
            <w:tcBorders>
              <w:top w:val="nil"/>
              <w:left w:val="single" w:sz="4" w:space="0" w:color="0000FF"/>
              <w:bottom w:val="single" w:sz="4" w:space="0" w:color="0000FF"/>
              <w:right w:val="single" w:sz="4" w:space="0" w:color="0000FF"/>
            </w:tcBorders>
          </w:tcPr>
          <w:p w:rsidR="008A447D" w:rsidRPr="008A447D" w:rsidRDefault="008A447D" w:rsidP="00894F71">
            <w:pPr>
              <w:jc w:val="center"/>
              <w:rPr>
                <w:rFonts w:ascii="Times New Roman" w:hAnsi="Times New Roman"/>
                <w:b/>
                <w:sz w:val="30"/>
                <w:szCs w:val="30"/>
              </w:rPr>
            </w:pPr>
          </w:p>
        </w:tc>
        <w:tc>
          <w:tcPr>
            <w:tcW w:w="6345" w:type="dxa"/>
            <w:tcBorders>
              <w:top w:val="single" w:sz="4" w:space="0" w:color="0000FF"/>
              <w:left w:val="nil"/>
              <w:bottom w:val="single" w:sz="4" w:space="0" w:color="0000FF"/>
              <w:right w:val="single" w:sz="4" w:space="0" w:color="0000FF"/>
            </w:tcBorders>
          </w:tcPr>
          <w:p w:rsidR="008A447D" w:rsidRPr="008A447D" w:rsidRDefault="008A447D" w:rsidP="00894F71">
            <w:pPr>
              <w:jc w:val="both"/>
              <w:rPr>
                <w:rFonts w:ascii="Times New Roman" w:hAnsi="Times New Roman"/>
                <w:b/>
                <w:sz w:val="30"/>
                <w:szCs w:val="30"/>
              </w:rPr>
            </w:pPr>
          </w:p>
        </w:tc>
      </w:tr>
    </w:tbl>
    <w:p w:rsidR="008A447D" w:rsidRPr="008A447D" w:rsidRDefault="008A447D" w:rsidP="00802BFF">
      <w:pPr>
        <w:widowControl w:val="0"/>
        <w:tabs>
          <w:tab w:val="right" w:pos="10773"/>
        </w:tabs>
        <w:jc w:val="center"/>
        <w:rPr>
          <w:rFonts w:ascii="Times New Roman" w:hAnsi="Times New Roman"/>
          <w:noProof/>
          <w:snapToGrid w:val="0"/>
          <w:color w:val="000000"/>
          <w:spacing w:val="0"/>
          <w:sz w:val="30"/>
          <w:szCs w:val="30"/>
        </w:rPr>
      </w:pPr>
      <w:bookmarkStart w:id="0" w:name="_GoBack"/>
      <w:bookmarkEnd w:id="0"/>
    </w:p>
    <w:sectPr w:rsidR="008A447D" w:rsidRPr="008A447D" w:rsidSect="008A447D">
      <w:headerReference w:type="even" r:id="rId9"/>
      <w:footerReference w:type="even" r:id="rId10"/>
      <w:footerReference w:type="default" r:id="rId11"/>
      <w:pgSz w:w="11907" w:h="16840" w:code="9"/>
      <w:pgMar w:top="1134" w:right="567" w:bottom="1134" w:left="1701" w:header="1701"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16" w:rsidRDefault="00725016">
      <w:r>
        <w:separator/>
      </w:r>
    </w:p>
  </w:endnote>
  <w:endnote w:type="continuationSeparator" w:id="0">
    <w:p w:rsidR="00725016" w:rsidRDefault="0072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ton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1611D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4604B" w:rsidRDefault="0072501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1611D1">
    <w:pPr>
      <w:pStyle w:val="a6"/>
      <w:framePr w:wrap="around" w:vAnchor="text" w:hAnchor="margin" w:xAlign="right" w:y="1"/>
      <w:rPr>
        <w:rStyle w:val="a3"/>
        <w:sz w:val="22"/>
      </w:rPr>
    </w:pPr>
    <w:r>
      <w:rPr>
        <w:rStyle w:val="a3"/>
      </w:rPr>
      <w:fldChar w:fldCharType="begin"/>
    </w:r>
    <w:r>
      <w:rPr>
        <w:rStyle w:val="a3"/>
      </w:rPr>
      <w:instrText xml:space="preserve">PAGE  </w:instrText>
    </w:r>
    <w:r>
      <w:rPr>
        <w:rStyle w:val="a3"/>
      </w:rPr>
      <w:fldChar w:fldCharType="separate"/>
    </w:r>
    <w:r w:rsidR="00802BFF">
      <w:rPr>
        <w:rStyle w:val="a3"/>
        <w:noProof/>
      </w:rPr>
      <w:t>15</w:t>
    </w:r>
    <w:r>
      <w:rPr>
        <w:rStyle w:val="a3"/>
      </w:rPr>
      <w:fldChar w:fldCharType="end"/>
    </w:r>
  </w:p>
  <w:p w:rsidR="00E4604B" w:rsidRDefault="0072501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16" w:rsidRDefault="00725016">
      <w:r>
        <w:separator/>
      </w:r>
    </w:p>
  </w:footnote>
  <w:footnote w:type="continuationSeparator" w:id="0">
    <w:p w:rsidR="00725016" w:rsidRDefault="0072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B6650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4604B" w:rsidRDefault="007250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C2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7D"/>
    <w:rsid w:val="00077051"/>
    <w:rsid w:val="00297F38"/>
    <w:rsid w:val="00302C85"/>
    <w:rsid w:val="00725016"/>
    <w:rsid w:val="007A695D"/>
    <w:rsid w:val="00802BFF"/>
    <w:rsid w:val="00891298"/>
    <w:rsid w:val="008A447D"/>
    <w:rsid w:val="00900A26"/>
    <w:rsid w:val="009C706D"/>
    <w:rsid w:val="009E7974"/>
    <w:rsid w:val="00AD57FB"/>
    <w:rsid w:val="00CE145A"/>
    <w:rsid w:val="00CE6F94"/>
    <w:rsid w:val="00D651F0"/>
    <w:rsid w:val="00F2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D252"/>
  <w15:docId w15:val="{29336333-D264-4C38-9C6A-57EC552A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7D"/>
    <w:pPr>
      <w:spacing w:after="0" w:line="240" w:lineRule="auto"/>
    </w:pPr>
    <w:rPr>
      <w:rFonts w:ascii="Arial" w:eastAsia="Times New Roman" w:hAnsi="Arial" w:cs="Times New Roman"/>
      <w:spacing w:val="6"/>
      <w:sz w:val="20"/>
      <w:szCs w:val="20"/>
      <w:lang w:eastAsia="ru-RU"/>
    </w:rPr>
  </w:style>
  <w:style w:type="paragraph" w:styleId="1">
    <w:name w:val="heading 1"/>
    <w:basedOn w:val="a"/>
    <w:next w:val="a"/>
    <w:link w:val="10"/>
    <w:qFormat/>
    <w:rsid w:val="008A447D"/>
    <w:pPr>
      <w:keepNext/>
      <w:spacing w:before="240" w:after="60"/>
      <w:ind w:left="708" w:hanging="708"/>
      <w:outlineLvl w:val="0"/>
    </w:pPr>
    <w:rPr>
      <w:b/>
      <w:kern w:val="28"/>
      <w:sz w:val="28"/>
    </w:rPr>
  </w:style>
  <w:style w:type="paragraph" w:styleId="2">
    <w:name w:val="heading 2"/>
    <w:basedOn w:val="a"/>
    <w:next w:val="a"/>
    <w:link w:val="20"/>
    <w:qFormat/>
    <w:rsid w:val="008A447D"/>
    <w:pPr>
      <w:keepNext/>
      <w:spacing w:before="240" w:after="60"/>
      <w:ind w:left="1416" w:hanging="708"/>
      <w:outlineLvl w:val="1"/>
    </w:pPr>
    <w:rPr>
      <w:b/>
      <w:sz w:val="24"/>
    </w:rPr>
  </w:style>
  <w:style w:type="paragraph" w:styleId="3">
    <w:name w:val="heading 3"/>
    <w:basedOn w:val="a"/>
    <w:next w:val="a"/>
    <w:link w:val="30"/>
    <w:qFormat/>
    <w:rsid w:val="008A447D"/>
    <w:pPr>
      <w:keepNext/>
      <w:spacing w:before="240" w:after="60"/>
      <w:ind w:left="2124" w:hanging="708"/>
      <w:outlineLvl w:val="2"/>
    </w:pPr>
    <w:rPr>
      <w:b/>
      <w:u w:val="single"/>
    </w:rPr>
  </w:style>
  <w:style w:type="paragraph" w:styleId="5">
    <w:name w:val="heading 5"/>
    <w:basedOn w:val="a"/>
    <w:next w:val="a"/>
    <w:link w:val="50"/>
    <w:qFormat/>
    <w:rsid w:val="008A447D"/>
    <w:pPr>
      <w:spacing w:before="240" w:after="60"/>
      <w:ind w:left="3540" w:hanging="708"/>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47D"/>
    <w:rPr>
      <w:rFonts w:ascii="Arial" w:eastAsia="Times New Roman" w:hAnsi="Arial" w:cs="Times New Roman"/>
      <w:b/>
      <w:spacing w:val="6"/>
      <w:kern w:val="28"/>
      <w:sz w:val="28"/>
      <w:szCs w:val="20"/>
      <w:lang w:eastAsia="ru-RU"/>
    </w:rPr>
  </w:style>
  <w:style w:type="character" w:customStyle="1" w:styleId="20">
    <w:name w:val="Заголовок 2 Знак"/>
    <w:basedOn w:val="a0"/>
    <w:link w:val="2"/>
    <w:rsid w:val="008A447D"/>
    <w:rPr>
      <w:rFonts w:ascii="Arial" w:eastAsia="Times New Roman" w:hAnsi="Arial" w:cs="Times New Roman"/>
      <w:b/>
      <w:spacing w:val="6"/>
      <w:sz w:val="24"/>
      <w:szCs w:val="20"/>
      <w:lang w:eastAsia="ru-RU"/>
    </w:rPr>
  </w:style>
  <w:style w:type="character" w:customStyle="1" w:styleId="30">
    <w:name w:val="Заголовок 3 Знак"/>
    <w:basedOn w:val="a0"/>
    <w:link w:val="3"/>
    <w:rsid w:val="008A447D"/>
    <w:rPr>
      <w:rFonts w:ascii="Arial" w:eastAsia="Times New Roman" w:hAnsi="Arial" w:cs="Times New Roman"/>
      <w:b/>
      <w:spacing w:val="6"/>
      <w:sz w:val="20"/>
      <w:szCs w:val="20"/>
      <w:u w:val="single"/>
      <w:lang w:eastAsia="ru-RU"/>
    </w:rPr>
  </w:style>
  <w:style w:type="character" w:customStyle="1" w:styleId="50">
    <w:name w:val="Заголовок 5 Знак"/>
    <w:basedOn w:val="a0"/>
    <w:link w:val="5"/>
    <w:rsid w:val="008A447D"/>
    <w:rPr>
      <w:rFonts w:ascii="Arial" w:eastAsia="Times New Roman" w:hAnsi="Arial" w:cs="Times New Roman"/>
      <w:spacing w:val="6"/>
      <w:sz w:val="20"/>
      <w:szCs w:val="20"/>
      <w:u w:val="single"/>
      <w:lang w:eastAsia="ru-RU"/>
    </w:rPr>
  </w:style>
  <w:style w:type="character" w:styleId="a3">
    <w:name w:val="page number"/>
    <w:basedOn w:val="a0"/>
    <w:rsid w:val="008A447D"/>
  </w:style>
  <w:style w:type="paragraph" w:styleId="a4">
    <w:name w:val="header"/>
    <w:basedOn w:val="a"/>
    <w:link w:val="a5"/>
    <w:rsid w:val="008A447D"/>
    <w:pPr>
      <w:tabs>
        <w:tab w:val="center" w:pos="4536"/>
        <w:tab w:val="right" w:pos="9072"/>
      </w:tabs>
      <w:ind w:left="567" w:right="-6" w:hanging="567"/>
      <w:jc w:val="both"/>
    </w:pPr>
    <w:rPr>
      <w:rFonts w:ascii="Times New Roman" w:hAnsi="Times New Roman"/>
      <w:spacing w:val="0"/>
      <w:sz w:val="24"/>
      <w:lang w:val="en-US"/>
    </w:rPr>
  </w:style>
  <w:style w:type="character" w:customStyle="1" w:styleId="a5">
    <w:name w:val="Верхний колонтитул Знак"/>
    <w:basedOn w:val="a0"/>
    <w:link w:val="a4"/>
    <w:rsid w:val="008A447D"/>
    <w:rPr>
      <w:rFonts w:ascii="Times New Roman" w:eastAsia="Times New Roman" w:hAnsi="Times New Roman" w:cs="Times New Roman"/>
      <w:sz w:val="24"/>
      <w:szCs w:val="20"/>
      <w:lang w:val="en-US" w:eastAsia="ru-RU"/>
    </w:rPr>
  </w:style>
  <w:style w:type="paragraph" w:customStyle="1" w:styleId="num">
    <w:name w:val="num"/>
    <w:basedOn w:val="a"/>
    <w:rsid w:val="008A447D"/>
    <w:pPr>
      <w:ind w:left="504" w:right="-6" w:hanging="504"/>
      <w:jc w:val="both"/>
    </w:pPr>
    <w:rPr>
      <w:rFonts w:ascii="NewtonCTT" w:hAnsi="NewtonCTT"/>
      <w:spacing w:val="0"/>
      <w:sz w:val="24"/>
    </w:rPr>
  </w:style>
  <w:style w:type="paragraph" w:styleId="a6">
    <w:name w:val="footer"/>
    <w:basedOn w:val="a"/>
    <w:link w:val="a7"/>
    <w:rsid w:val="008A447D"/>
    <w:pPr>
      <w:tabs>
        <w:tab w:val="center" w:pos="4153"/>
        <w:tab w:val="right" w:pos="8306"/>
      </w:tabs>
      <w:ind w:left="567" w:right="-6" w:hanging="567"/>
      <w:jc w:val="both"/>
    </w:pPr>
    <w:rPr>
      <w:rFonts w:ascii="NewtonCTT" w:hAnsi="NewtonCTT"/>
      <w:spacing w:val="0"/>
      <w:sz w:val="24"/>
    </w:rPr>
  </w:style>
  <w:style w:type="character" w:customStyle="1" w:styleId="a7">
    <w:name w:val="Нижний колонтитул Знак"/>
    <w:basedOn w:val="a0"/>
    <w:link w:val="a6"/>
    <w:rsid w:val="008A447D"/>
    <w:rPr>
      <w:rFonts w:ascii="NewtonCTT" w:eastAsia="Times New Roman" w:hAnsi="NewtonCTT" w:cs="Times New Roman"/>
      <w:sz w:val="24"/>
      <w:szCs w:val="20"/>
      <w:lang w:eastAsia="ru-RU"/>
    </w:rPr>
  </w:style>
  <w:style w:type="paragraph" w:styleId="a8">
    <w:name w:val="Body Text Indent"/>
    <w:basedOn w:val="a"/>
    <w:link w:val="a9"/>
    <w:rsid w:val="008A447D"/>
    <w:pPr>
      <w:ind w:left="567"/>
      <w:jc w:val="both"/>
    </w:pPr>
    <w:rPr>
      <w:rFonts w:ascii="Times New Roman" w:hAnsi="Times New Roman"/>
      <w:spacing w:val="0"/>
      <w:sz w:val="24"/>
    </w:rPr>
  </w:style>
  <w:style w:type="character" w:customStyle="1" w:styleId="a9">
    <w:name w:val="Основной текст с отступом Знак"/>
    <w:basedOn w:val="a0"/>
    <w:link w:val="a8"/>
    <w:rsid w:val="008A447D"/>
    <w:rPr>
      <w:rFonts w:ascii="Times New Roman" w:eastAsia="Times New Roman" w:hAnsi="Times New Roman" w:cs="Times New Roman"/>
      <w:sz w:val="24"/>
      <w:szCs w:val="20"/>
      <w:lang w:eastAsia="ru-RU"/>
    </w:rPr>
  </w:style>
  <w:style w:type="paragraph" w:styleId="21">
    <w:name w:val="Body Text Indent 2"/>
    <w:basedOn w:val="a"/>
    <w:link w:val="22"/>
    <w:rsid w:val="008A447D"/>
    <w:pPr>
      <w:ind w:left="567" w:hanging="567"/>
    </w:pPr>
    <w:rPr>
      <w:rFonts w:ascii="Times New Roman" w:hAnsi="Times New Roman"/>
      <w:sz w:val="24"/>
    </w:rPr>
  </w:style>
  <w:style w:type="character" w:customStyle="1" w:styleId="22">
    <w:name w:val="Основной текст с отступом 2 Знак"/>
    <w:basedOn w:val="a0"/>
    <w:link w:val="21"/>
    <w:rsid w:val="008A447D"/>
    <w:rPr>
      <w:rFonts w:ascii="Times New Roman" w:eastAsia="Times New Roman" w:hAnsi="Times New Roman" w:cs="Times New Roman"/>
      <w:spacing w:val="6"/>
      <w:sz w:val="24"/>
      <w:szCs w:val="20"/>
      <w:lang w:eastAsia="ru-RU"/>
    </w:rPr>
  </w:style>
  <w:style w:type="paragraph" w:styleId="aa">
    <w:name w:val="Body Text"/>
    <w:basedOn w:val="a"/>
    <w:link w:val="ab"/>
    <w:rsid w:val="008A447D"/>
    <w:pPr>
      <w:spacing w:before="240" w:after="120"/>
      <w:jc w:val="center"/>
    </w:pPr>
    <w:rPr>
      <w:rFonts w:ascii="Times New Roman" w:hAnsi="Times New Roman"/>
      <w:b/>
      <w:sz w:val="22"/>
    </w:rPr>
  </w:style>
  <w:style w:type="character" w:customStyle="1" w:styleId="ab">
    <w:name w:val="Основной текст Знак"/>
    <w:basedOn w:val="a0"/>
    <w:link w:val="aa"/>
    <w:rsid w:val="008A447D"/>
    <w:rPr>
      <w:rFonts w:ascii="Times New Roman" w:eastAsia="Times New Roman" w:hAnsi="Times New Roman" w:cs="Times New Roman"/>
      <w:b/>
      <w:spacing w:val="6"/>
      <w:szCs w:val="20"/>
      <w:lang w:eastAsia="ru-RU"/>
    </w:rPr>
  </w:style>
  <w:style w:type="paragraph" w:styleId="31">
    <w:name w:val="Body Text Indent 3"/>
    <w:basedOn w:val="a"/>
    <w:link w:val="32"/>
    <w:rsid w:val="008A447D"/>
    <w:pPr>
      <w:ind w:firstLine="709"/>
      <w:jc w:val="center"/>
    </w:pPr>
    <w:rPr>
      <w:i/>
      <w:caps/>
      <w:sz w:val="24"/>
    </w:rPr>
  </w:style>
  <w:style w:type="character" w:customStyle="1" w:styleId="32">
    <w:name w:val="Основной текст с отступом 3 Знак"/>
    <w:basedOn w:val="a0"/>
    <w:link w:val="31"/>
    <w:rsid w:val="008A447D"/>
    <w:rPr>
      <w:rFonts w:ascii="Arial" w:eastAsia="Times New Roman" w:hAnsi="Arial" w:cs="Times New Roman"/>
      <w:i/>
      <w:caps/>
      <w:spacing w:val="6"/>
      <w:sz w:val="24"/>
      <w:szCs w:val="20"/>
      <w:lang w:eastAsia="ru-RU"/>
    </w:rPr>
  </w:style>
  <w:style w:type="paragraph" w:styleId="33">
    <w:name w:val="Body Text 3"/>
    <w:basedOn w:val="a"/>
    <w:link w:val="34"/>
    <w:rsid w:val="008A447D"/>
    <w:pPr>
      <w:spacing w:after="120"/>
    </w:pPr>
    <w:rPr>
      <w:rFonts w:ascii="Times New Roman" w:hAnsi="Times New Roman"/>
      <w:spacing w:val="0"/>
      <w:sz w:val="16"/>
      <w:szCs w:val="16"/>
    </w:rPr>
  </w:style>
  <w:style w:type="character" w:customStyle="1" w:styleId="34">
    <w:name w:val="Основной текст 3 Знак"/>
    <w:basedOn w:val="a0"/>
    <w:link w:val="33"/>
    <w:rsid w:val="008A447D"/>
    <w:rPr>
      <w:rFonts w:ascii="Times New Roman" w:eastAsia="Times New Roman" w:hAnsi="Times New Roman" w:cs="Times New Roman"/>
      <w:sz w:val="16"/>
      <w:szCs w:val="16"/>
      <w:lang w:eastAsia="ru-RU"/>
    </w:rPr>
  </w:style>
  <w:style w:type="paragraph" w:customStyle="1" w:styleId="11">
    <w:name w:val="Обычный1"/>
    <w:rsid w:val="008A447D"/>
    <w:pPr>
      <w:widowControl w:val="0"/>
      <w:snapToGrid w:val="0"/>
      <w:spacing w:after="0" w:line="259" w:lineRule="auto"/>
      <w:ind w:firstLine="700"/>
    </w:pPr>
    <w:rPr>
      <w:rFonts w:ascii="Times New Roman" w:eastAsia="Times New Roman" w:hAnsi="Times New Roman" w:cs="Times New Roman"/>
      <w:szCs w:val="20"/>
      <w:lang w:eastAsia="ru-RU"/>
    </w:rPr>
  </w:style>
  <w:style w:type="paragraph" w:customStyle="1" w:styleId="Iauiue">
    <w:name w:val="Iau?iue"/>
    <w:rsid w:val="008A447D"/>
    <w:pPr>
      <w:widowControl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F863-E2D7-442E-8B2D-3494C5A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5343</Words>
  <Characters>30457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Белько Екатерина</cp:lastModifiedBy>
  <cp:revision>7</cp:revision>
  <dcterms:created xsi:type="dcterms:W3CDTF">2015-05-19T08:03:00Z</dcterms:created>
  <dcterms:modified xsi:type="dcterms:W3CDTF">2023-03-27T11:09:00Z</dcterms:modified>
</cp:coreProperties>
</file>